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B34A" w14:textId="0AE95C51" w:rsidR="00954707" w:rsidRPr="00954707" w:rsidRDefault="00954707" w:rsidP="00954707">
      <w:pPr>
        <w:jc w:val="center"/>
        <w:rPr>
          <w:b/>
          <w:bCs/>
          <w:sz w:val="24"/>
          <w:szCs w:val="24"/>
        </w:rPr>
      </w:pPr>
      <w:r w:rsidRPr="00954707">
        <w:rPr>
          <w:b/>
          <w:bCs/>
          <w:sz w:val="24"/>
          <w:szCs w:val="24"/>
        </w:rPr>
        <w:t>PIEZOELECTRIC NANOGENERATOR DRIVEN BY LIGHT-POWERED MOLECULAR</w:t>
      </w:r>
    </w:p>
    <w:p w14:paraId="7C96E299" w14:textId="2CBCAEFA" w:rsidR="00271C8A" w:rsidRDefault="00271C8A" w:rsidP="00954707">
      <w:pPr>
        <w:jc w:val="center"/>
        <w:rPr>
          <w:rFonts w:ascii="ArnoPro-Regular" w:eastAsia="ArnoPro-Regular" w:cs="ArnoPro-Regular"/>
          <w:sz w:val="20"/>
          <w:szCs w:val="20"/>
          <w:lang w:val="en-US"/>
        </w:rPr>
      </w:pPr>
      <w:r w:rsidRPr="00271C8A">
        <w:rPr>
          <w:rFonts w:ascii="ArnoPro-Regular" w:eastAsia="ArnoPro-Regular" w:cs="ArnoPro-Regular"/>
          <w:sz w:val="20"/>
          <w:szCs w:val="20"/>
          <w:lang w:val="en-US"/>
        </w:rPr>
        <w:t>Fouzi Mouffouk,</w:t>
      </w:r>
      <w:r>
        <w:rPr>
          <w:rFonts w:ascii="ArnoPro-Regular" w:eastAsia="ArnoPro-Regular" w:cs="ArnoPro-Regular"/>
          <w:sz w:val="20"/>
          <w:szCs w:val="20"/>
          <w:lang w:val="en-US"/>
        </w:rPr>
        <w:t xml:space="preserve"> </w:t>
      </w:r>
      <w:r w:rsidRPr="00271C8A">
        <w:rPr>
          <w:rFonts w:ascii="ArnoPro-Regular" w:eastAsia="ArnoPro-Regular" w:cs="ArnoPro-Regular"/>
          <w:sz w:val="20"/>
          <w:szCs w:val="20"/>
          <w:lang w:val="en-US"/>
        </w:rPr>
        <w:t>Mohamed Emira, Mohammad H. BinSabt, Ali Husain, Abdullah Alhendal</w:t>
      </w:r>
      <w:r>
        <w:rPr>
          <w:rFonts w:ascii="ArnoPro-Regular" w:eastAsia="ArnoPro-Regular" w:cs="ArnoPro-Regular"/>
          <w:sz w:val="20"/>
          <w:szCs w:val="20"/>
          <w:lang w:val="en-US"/>
        </w:rPr>
        <w:t xml:space="preserve">. </w:t>
      </w:r>
    </w:p>
    <w:p w14:paraId="78F5A0F7" w14:textId="655E248B" w:rsidR="007A43F7" w:rsidRDefault="00271C8A" w:rsidP="00BE1EA9">
      <w:pPr>
        <w:jc w:val="center"/>
        <w:rPr>
          <w:b/>
          <w:bCs/>
          <w:sz w:val="24"/>
          <w:szCs w:val="24"/>
        </w:rPr>
      </w:pPr>
      <w:r w:rsidRPr="00271C8A">
        <w:rPr>
          <w:b/>
          <w:bCs/>
          <w:sz w:val="24"/>
          <w:szCs w:val="24"/>
        </w:rPr>
        <w:t>Department of Chemistry, Faculty of Science, Kuwait University, P.O. Box 5969, Safat, 13060 Kuwait.</w:t>
      </w:r>
    </w:p>
    <w:p w14:paraId="18DF588A" w14:textId="00F9FD12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Presenter Name:</w:t>
      </w:r>
      <w:r w:rsidR="00271C8A">
        <w:rPr>
          <w:b/>
          <w:bCs/>
          <w:sz w:val="24"/>
          <w:szCs w:val="24"/>
        </w:rPr>
        <w:t xml:space="preserve"> </w:t>
      </w:r>
      <w:proofErr w:type="spellStart"/>
      <w:r w:rsidR="00271C8A" w:rsidRPr="00271C8A">
        <w:rPr>
          <w:sz w:val="24"/>
          <w:szCs w:val="24"/>
        </w:rPr>
        <w:t>Dr.</w:t>
      </w:r>
      <w:proofErr w:type="spellEnd"/>
      <w:r w:rsidR="00271C8A" w:rsidRPr="00271C8A">
        <w:rPr>
          <w:sz w:val="24"/>
          <w:szCs w:val="24"/>
        </w:rPr>
        <w:t xml:space="preserve"> fouzi Mouffouk</w:t>
      </w:r>
    </w:p>
    <w:p w14:paraId="48E7A3E6" w14:textId="08C6B5DF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Abstract: Short description of the presentation topic about 250 to 600 words.</w:t>
      </w:r>
    </w:p>
    <w:p w14:paraId="43393E6B" w14:textId="7E320231" w:rsidR="00271C8A" w:rsidRDefault="00271C8A" w:rsidP="00271C8A">
      <w:pPr>
        <w:autoSpaceDE w:val="0"/>
        <w:autoSpaceDN w:val="0"/>
        <w:adjustRightInd w:val="0"/>
        <w:spacing w:after="0" w:line="240" w:lineRule="auto"/>
        <w:jc w:val="both"/>
        <w:rPr>
          <w:rFonts w:ascii="ArnoPro-Regular" w:eastAsia="ArnoPro-Regular" w:cs="ArnoPro-Regular"/>
          <w:sz w:val="20"/>
          <w:szCs w:val="20"/>
          <w:lang w:val="en-US"/>
        </w:rPr>
      </w:pPr>
      <w:r w:rsidRPr="00271C8A">
        <w:rPr>
          <w:rFonts w:ascii="ArnoPro-Regular" w:eastAsia="ArnoPro-Regular" w:cs="ArnoPro-Regular"/>
          <w:sz w:val="20"/>
          <w:szCs w:val="20"/>
          <w:lang w:val="en-US"/>
        </w:rPr>
        <w:t>Our research has focused on the development of nanogenerator-based piezoelectric materials, which have been extensively studied to advance the next generation of autonomous microdevices capable of efficiently harvesting energy from their surroundings. We have successfully created a piezoelectric nanogenerator that can transform light energy into electrical current through the utilization of an improved piezoelectric nanocomposite (P(VDF-</w:t>
      </w:r>
      <w:proofErr w:type="spellStart"/>
      <w:r w:rsidRPr="00271C8A">
        <w:rPr>
          <w:rFonts w:ascii="ArnoPro-Regular" w:eastAsia="ArnoPro-Regular" w:cs="ArnoPro-Regular"/>
          <w:sz w:val="20"/>
          <w:szCs w:val="20"/>
          <w:lang w:val="en-US"/>
        </w:rPr>
        <w:t>TrFE</w:t>
      </w:r>
      <w:proofErr w:type="spellEnd"/>
      <w:r w:rsidRPr="00271C8A">
        <w:rPr>
          <w:rFonts w:ascii="ArnoPro-Regular" w:eastAsia="ArnoPro-Regular" w:cs="ArnoPro-Regular"/>
          <w:sz w:val="20"/>
          <w:szCs w:val="20"/>
          <w:lang w:val="en-US"/>
        </w:rPr>
        <w:t xml:space="preserve">)-BaTiO3) and a photosensitive molecular motor (pseudo-stilbene derivative). This innovative approach offers an alternative to relying solely on external mechanical stress, as the molecular motors </w:t>
      </w:r>
      <w:proofErr w:type="gramStart"/>
      <w:r w:rsidRPr="00271C8A">
        <w:rPr>
          <w:rFonts w:ascii="ArnoPro-Regular" w:eastAsia="ArnoPro-Regular" w:cs="ArnoPro-Regular"/>
          <w:sz w:val="20"/>
          <w:szCs w:val="20"/>
          <w:lang w:val="en-US"/>
        </w:rPr>
        <w:t>are able to</w:t>
      </w:r>
      <w:proofErr w:type="gramEnd"/>
      <w:r w:rsidRPr="00271C8A">
        <w:rPr>
          <w:rFonts w:ascii="ArnoPro-Regular" w:eastAsia="ArnoPro-Regular" w:cs="ArnoPro-Regular"/>
          <w:sz w:val="20"/>
          <w:szCs w:val="20"/>
          <w:lang w:val="en-US"/>
        </w:rPr>
        <w:t xml:space="preserve"> capture light and convert it into consistent mechanical stress by inducing geometric changes. These changes lead to a mechanical deformation of the </w:t>
      </w:r>
      <w:proofErr w:type="gramStart"/>
      <w:r w:rsidRPr="00271C8A">
        <w:rPr>
          <w:rFonts w:ascii="ArnoPro-Regular" w:eastAsia="ArnoPro-Regular" w:cs="ArnoPro-Regular"/>
          <w:sz w:val="20"/>
          <w:szCs w:val="20"/>
          <w:lang w:val="en-US"/>
        </w:rPr>
        <w:t>piezo-nanocomposite</w:t>
      </w:r>
      <w:proofErr w:type="gramEnd"/>
      <w:r w:rsidRPr="00271C8A">
        <w:rPr>
          <w:rFonts w:ascii="ArnoPro-Regular" w:eastAsia="ArnoPro-Regular" w:cs="ArnoPro-Regular"/>
          <w:sz w:val="20"/>
          <w:szCs w:val="20"/>
          <w:lang w:val="en-US"/>
        </w:rPr>
        <w:t>, ultimately resulting in the generation of an electrical current.</w:t>
      </w:r>
    </w:p>
    <w:p w14:paraId="5163EC68" w14:textId="77777777" w:rsidR="00271C8A" w:rsidRDefault="00271C8A" w:rsidP="00271C8A">
      <w:pPr>
        <w:autoSpaceDE w:val="0"/>
        <w:autoSpaceDN w:val="0"/>
        <w:adjustRightInd w:val="0"/>
        <w:spacing w:after="0" w:line="240" w:lineRule="auto"/>
        <w:jc w:val="both"/>
        <w:rPr>
          <w:rFonts w:ascii="ArnoPro-Regular" w:eastAsia="ArnoPro-Regular" w:cs="ArnoPro-Regular"/>
          <w:sz w:val="20"/>
          <w:szCs w:val="20"/>
          <w:lang w:val="en-US"/>
        </w:rPr>
      </w:pPr>
    </w:p>
    <w:p w14:paraId="7D12C7AE" w14:textId="6F3C7AC9" w:rsidR="00271C8A" w:rsidRDefault="007038F3" w:rsidP="00271C8A">
      <w:pPr>
        <w:autoSpaceDE w:val="0"/>
        <w:autoSpaceDN w:val="0"/>
        <w:adjustRightInd w:val="0"/>
        <w:spacing w:after="0" w:line="240" w:lineRule="auto"/>
        <w:jc w:val="both"/>
        <w:rPr>
          <w:rFonts w:ascii="ArnoPro-Regular" w:eastAsia="ArnoPro-Regular" w:cs="ArnoPro-Regular"/>
          <w:sz w:val="20"/>
          <w:szCs w:val="20"/>
          <w:lang w:val="en-US"/>
        </w:rPr>
      </w:pPr>
      <w:r>
        <w:rPr>
          <w:rFonts w:ascii="ArnoPro-Regular" w:eastAsia="ArnoPro-Regular" w:cs="ArnoPro-Regular"/>
          <w:sz w:val="20"/>
          <w:szCs w:val="20"/>
          <w:lang w:val="en-US"/>
        </w:rPr>
        <w:t xml:space="preserve"> </w:t>
      </w:r>
    </w:p>
    <w:p w14:paraId="7521C366" w14:textId="77777777" w:rsidR="00271C8A" w:rsidRDefault="00271C8A" w:rsidP="00271C8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498C0F57" w14:textId="3D79660B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Biography of Presenter about 100 words:</w:t>
      </w:r>
    </w:p>
    <w:p w14:paraId="754C7A20" w14:textId="1AC7108F" w:rsidR="007A43F7" w:rsidRPr="00954707" w:rsidRDefault="00954707" w:rsidP="00954707">
      <w:pPr>
        <w:jc w:val="both"/>
        <w:rPr>
          <w:rFonts w:ascii="ArnoPro-Regular" w:eastAsia="ArnoPro-Regular" w:cs="ArnoPro-Regular"/>
          <w:sz w:val="20"/>
          <w:szCs w:val="20"/>
          <w:lang w:val="en-US"/>
        </w:rPr>
      </w:pPr>
      <w:r w:rsidRPr="00954707">
        <w:rPr>
          <w:rFonts w:ascii="ArnoPro-Regular" w:eastAsia="ArnoPro-Regular" w:cs="ArnoPro-Regular"/>
          <w:sz w:val="20"/>
          <w:szCs w:val="20"/>
          <w:lang w:val="en-US"/>
        </w:rPr>
        <w:t xml:space="preserve">Dr. Fouzi Mouffouk is a distinguished faculty member currently affiliated with Kuwait University in Kuwait. He completed his academic journey in chemistry at </w:t>
      </w:r>
      <w:proofErr w:type="spellStart"/>
      <w:r w:rsidRPr="00954707">
        <w:rPr>
          <w:rFonts w:ascii="ArnoPro-Regular" w:eastAsia="ArnoPro-Regular" w:cs="ArnoPro-Regular"/>
          <w:sz w:val="20"/>
          <w:szCs w:val="20"/>
          <w:lang w:val="en-US"/>
        </w:rPr>
        <w:t>l'Ecole</w:t>
      </w:r>
      <w:proofErr w:type="spellEnd"/>
      <w:r w:rsidRPr="00954707">
        <w:rPr>
          <w:rFonts w:ascii="ArnoPro-Regular" w:eastAsia="ArnoPro-Regular" w:cs="ArnoPro-Regular"/>
          <w:sz w:val="20"/>
          <w:szCs w:val="20"/>
          <w:lang w:val="en-US"/>
        </w:rPr>
        <w:t xml:space="preserve"> Nationale Sup</w:t>
      </w:r>
      <w:r w:rsidRPr="00954707">
        <w:rPr>
          <w:rFonts w:ascii="ArnoPro-Regular" w:eastAsia="ArnoPro-Regular" w:cs="ArnoPro-Regular"/>
          <w:sz w:val="20"/>
          <w:szCs w:val="20"/>
          <w:lang w:val="en-US"/>
        </w:rPr>
        <w:t>é</w:t>
      </w:r>
      <w:r w:rsidRPr="00954707">
        <w:rPr>
          <w:rFonts w:ascii="ArnoPro-Regular" w:eastAsia="ArnoPro-Regular" w:cs="ArnoPro-Regular"/>
          <w:sz w:val="20"/>
          <w:szCs w:val="20"/>
          <w:lang w:val="en-US"/>
        </w:rPr>
        <w:t xml:space="preserve">rieure de Chimie, University de Montpellier II in France, where he earned his doctoral degree in material science in 2001. After completing his doctorate, Dr. Mouffouk pursued a postdoctoral position at North Carolina University, followed by a period at Liverpool University in the United Kingdom. In 2005, he joined the esteemed Los Alamos and Argonne National Laboratory as a senior scientist, making significant contributions to the field. However, his passion for academia led him back to Europe in 2010, where he served as a faculty member at Algarve University in Portugal until 2014. It was in 2014 that Dr. Mouffouk joined Kuwait University once again, this time as a faculty member, bringing his expertise to enrich the academic community. His research interests primarily focus on the design and implementation of self-assembled amphiphilic materials in various areas, including nanomaterials, biosensors, 3D scaffolds for cell culture and tissue engineering, nano photovoltaic/solar cells, and artificial systems such as protocells. Dr. </w:t>
      </w:r>
      <w:proofErr w:type="spellStart"/>
      <w:r w:rsidRPr="00954707">
        <w:rPr>
          <w:rFonts w:ascii="ArnoPro-Regular" w:eastAsia="ArnoPro-Regular" w:cs="ArnoPro-Regular"/>
          <w:sz w:val="20"/>
          <w:szCs w:val="20"/>
          <w:lang w:val="en-US"/>
        </w:rPr>
        <w:t>Mouffouk's</w:t>
      </w:r>
      <w:proofErr w:type="spellEnd"/>
      <w:r w:rsidRPr="00954707">
        <w:rPr>
          <w:rFonts w:ascii="ArnoPro-Regular" w:eastAsia="ArnoPro-Regular" w:cs="ArnoPro-Regular"/>
          <w:sz w:val="20"/>
          <w:szCs w:val="20"/>
          <w:lang w:val="en-US"/>
        </w:rPr>
        <w:t xml:space="preserve"> contributions to the field have been invaluable, and his dedication to advancing scientific knowledge is commendable.</w:t>
      </w:r>
    </w:p>
    <w:p w14:paraId="0E865677" w14:textId="0B3C0585" w:rsidR="00954707" w:rsidRPr="00954707" w:rsidRDefault="00F73772" w:rsidP="00F73772">
      <w:pPr>
        <w:pStyle w:val="DataField11pt-Single"/>
        <w:rPr>
          <w:rFonts w:ascii="ArnoPro-Regular" w:eastAsia="ArnoPro-Regular" w:hAnsiTheme="minorHAnsi" w:cs="ArnoPro-Regular"/>
          <w:sz w:val="20"/>
        </w:rPr>
      </w:pPr>
      <w:r w:rsidRPr="00954707">
        <w:rPr>
          <w:rFonts w:ascii="ArnoPro-Regular" w:eastAsia="ArnoPro-Regular" w:hAnsiTheme="minorHAnsi" w:cs="ArnoPro-Regular"/>
          <w:b/>
          <w:bCs/>
          <w:sz w:val="20"/>
        </w:rPr>
        <w:lastRenderedPageBreak/>
        <w:t xml:space="preserve">Name: </w:t>
      </w:r>
      <w:r w:rsidRPr="00954707">
        <w:rPr>
          <w:rFonts w:ascii="ArnoPro-Regular" w:eastAsia="ArnoPro-Regular" w:hAnsiTheme="minorHAnsi" w:cs="ArnoPro-Regular"/>
          <w:sz w:val="20"/>
        </w:rPr>
        <w:t>Dr. Fouzi Mouffouk.</w:t>
      </w:r>
    </w:p>
    <w:p w14:paraId="52AFC97A" w14:textId="69F2CF45" w:rsidR="00954707" w:rsidRPr="00954707" w:rsidRDefault="00F73772" w:rsidP="00F73772">
      <w:pPr>
        <w:pStyle w:val="DataField11pt-Single"/>
        <w:rPr>
          <w:rFonts w:ascii="ArnoPro-Regular" w:eastAsia="ArnoPro-Regular" w:hAnsiTheme="minorHAnsi" w:cs="ArnoPro-Regular"/>
          <w:sz w:val="20"/>
        </w:rPr>
      </w:pPr>
      <w:r w:rsidRPr="00954707">
        <w:rPr>
          <w:rFonts w:ascii="ArnoPro-Regular" w:eastAsia="ArnoPro-Regular" w:hAnsiTheme="minorHAnsi" w:cs="ArnoPro-Regular"/>
          <w:b/>
          <w:bCs/>
          <w:sz w:val="20"/>
        </w:rPr>
        <w:t xml:space="preserve">Position Title: </w:t>
      </w:r>
      <w:r w:rsidRPr="00954707">
        <w:rPr>
          <w:rFonts w:ascii="ArnoPro-Regular" w:eastAsia="ArnoPro-Regular" w:hAnsiTheme="minorHAnsi" w:cs="ArnoPro-Regular"/>
          <w:sz w:val="20"/>
        </w:rPr>
        <w:t xml:space="preserve">Professor Of Chemistry </w:t>
      </w:r>
      <w:proofErr w:type="gramStart"/>
      <w:r w:rsidRPr="00954707">
        <w:rPr>
          <w:rFonts w:ascii="ArnoPro-Regular" w:eastAsia="ArnoPro-Regular" w:hAnsiTheme="minorHAnsi" w:cs="ArnoPro-Regular"/>
          <w:sz w:val="20"/>
        </w:rPr>
        <w:t>At</w:t>
      </w:r>
      <w:proofErr w:type="gramEnd"/>
      <w:r w:rsidRPr="00954707">
        <w:rPr>
          <w:rFonts w:ascii="ArnoPro-Regular" w:eastAsia="ArnoPro-Regular" w:hAnsiTheme="minorHAnsi" w:cs="ArnoPro-Regular"/>
          <w:sz w:val="20"/>
        </w:rPr>
        <w:t xml:space="preserve"> Kuwait University.</w:t>
      </w:r>
    </w:p>
    <w:p w14:paraId="3CD13AA4" w14:textId="69556652" w:rsidR="00954707" w:rsidRPr="00954707" w:rsidRDefault="00F73772" w:rsidP="00F73772">
      <w:pPr>
        <w:pStyle w:val="DataField11pt-Single"/>
        <w:rPr>
          <w:rFonts w:ascii="ArnoPro-Regular" w:eastAsia="ArnoPro-Regular" w:hAnsiTheme="minorHAnsi" w:cs="ArnoPro-Regular"/>
          <w:sz w:val="20"/>
        </w:rPr>
      </w:pPr>
      <w:r w:rsidRPr="00954707">
        <w:rPr>
          <w:rFonts w:ascii="ArnoPro-Regular" w:eastAsia="ArnoPro-Regular" w:hAnsiTheme="minorHAnsi" w:cs="ArnoPro-Regular"/>
          <w:b/>
          <w:bCs/>
          <w:sz w:val="20"/>
        </w:rPr>
        <w:t xml:space="preserve">Education: </w:t>
      </w:r>
      <w:r w:rsidR="009F6542" w:rsidRPr="00954707">
        <w:rPr>
          <w:rFonts w:ascii="ArnoPro-Regular" w:eastAsia="ArnoPro-Regular" w:hAnsiTheme="minorHAnsi" w:cs="ArnoPro-Regular"/>
          <w:sz w:val="20"/>
        </w:rPr>
        <w:t>PhD</w:t>
      </w:r>
      <w:r w:rsidRPr="00954707">
        <w:rPr>
          <w:rFonts w:ascii="ArnoPro-Regular" w:eastAsia="ArnoPro-Regular" w:hAnsiTheme="minorHAnsi" w:cs="ArnoPro-Regular"/>
          <w:sz w:val="20"/>
        </w:rPr>
        <w:t xml:space="preserve"> In Materials Science. </w:t>
      </w:r>
      <w:r w:rsidR="009F6542" w:rsidRPr="00954707">
        <w:rPr>
          <w:rFonts w:ascii="ArnoPro-Regular" w:eastAsia="ArnoPro-Regular" w:hAnsiTheme="minorHAnsi" w:cs="ArnoPro-Regular"/>
          <w:sz w:val="20"/>
        </w:rPr>
        <w:t>Ecole</w:t>
      </w:r>
      <w:r w:rsidRPr="00954707">
        <w:rPr>
          <w:rFonts w:ascii="ArnoPro-Regular" w:eastAsia="ArnoPro-Regular" w:hAnsiTheme="minorHAnsi" w:cs="ArnoPro-Regular"/>
          <w:sz w:val="20"/>
        </w:rPr>
        <w:t xml:space="preserve"> Nationale Sup</w:t>
      </w:r>
      <w:r w:rsidRPr="00954707">
        <w:rPr>
          <w:rFonts w:ascii="ArnoPro-Regular" w:eastAsia="ArnoPro-Regular" w:hAnsiTheme="minorHAnsi" w:cs="ArnoPro-Regular"/>
          <w:sz w:val="20"/>
        </w:rPr>
        <w:t>é</w:t>
      </w:r>
      <w:r w:rsidRPr="00954707">
        <w:rPr>
          <w:rFonts w:ascii="ArnoPro-Regular" w:eastAsia="ArnoPro-Regular" w:hAnsiTheme="minorHAnsi" w:cs="ArnoPro-Regular"/>
          <w:sz w:val="20"/>
        </w:rPr>
        <w:t>rieure De Chimie, Montpellier I</w:t>
      </w:r>
      <w:r w:rsidR="009F6542">
        <w:rPr>
          <w:rFonts w:ascii="ArnoPro-Regular" w:eastAsia="ArnoPro-Regular" w:hAnsiTheme="minorHAnsi" w:cs="ArnoPro-Regular"/>
          <w:sz w:val="20"/>
        </w:rPr>
        <w:t>I</w:t>
      </w:r>
      <w:r w:rsidRPr="00954707">
        <w:rPr>
          <w:rFonts w:ascii="ArnoPro-Regular" w:eastAsia="ArnoPro-Regular" w:hAnsiTheme="minorHAnsi" w:cs="ArnoPro-Regular"/>
          <w:sz w:val="20"/>
        </w:rPr>
        <w:t xml:space="preserve"> France.</w:t>
      </w:r>
    </w:p>
    <w:p w14:paraId="41C37FF1" w14:textId="3BF905B2" w:rsidR="00954707" w:rsidRDefault="00F73772" w:rsidP="00F73772">
      <w:pPr>
        <w:pStyle w:val="DataField11pt-Single"/>
        <w:rPr>
          <w:rFonts w:ascii="ArnoPro-Regular" w:eastAsia="ArnoPro-Regular" w:hAnsiTheme="minorHAnsi" w:cs="ArnoPro-Regular"/>
          <w:sz w:val="20"/>
        </w:rPr>
      </w:pPr>
      <w:r w:rsidRPr="00954707">
        <w:rPr>
          <w:rFonts w:ascii="ArnoPro-Regular" w:eastAsia="ArnoPro-Regular" w:hAnsiTheme="minorHAnsi" w:cs="ArnoPro-Regular"/>
          <w:b/>
          <w:bCs/>
          <w:sz w:val="20"/>
        </w:rPr>
        <w:t xml:space="preserve">Reacher Specialization: </w:t>
      </w:r>
      <w:r w:rsidRPr="00954707">
        <w:rPr>
          <w:rFonts w:ascii="ArnoPro-Regular" w:eastAsia="ArnoPro-Regular" w:hAnsiTheme="minorHAnsi" w:cs="ArnoPro-Regular"/>
          <w:sz w:val="20"/>
        </w:rPr>
        <w:t>Material Science</w:t>
      </w:r>
    </w:p>
    <w:p w14:paraId="56178639" w14:textId="54D03FEF" w:rsidR="00954707" w:rsidRPr="00954707" w:rsidRDefault="00954707" w:rsidP="00954707">
      <w:pPr>
        <w:pStyle w:val="DataField11pt-Single"/>
        <w:spacing w:line="360" w:lineRule="auto"/>
        <w:rPr>
          <w:rFonts w:ascii="ArnoPro-Regular" w:eastAsia="ArnoPro-Regular" w:hAnsiTheme="minorHAnsi" w:cs="ArnoPro-Regular"/>
          <w:sz w:val="20"/>
        </w:rPr>
      </w:pPr>
    </w:p>
    <w:p w14:paraId="5DD727D1" w14:textId="10282F0D" w:rsidR="007A43F7" w:rsidRDefault="004A171E" w:rsidP="004A17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A171E">
        <w:rPr>
          <w:b/>
          <w:bCs/>
          <w:sz w:val="24"/>
          <w:szCs w:val="24"/>
        </w:rPr>
        <w:t>Please attach a recent high-resolution photograph of the presenting author.</w:t>
      </w:r>
    </w:p>
    <w:p w14:paraId="4BE831B2" w14:textId="54319814" w:rsidR="00954707" w:rsidRPr="00954707" w:rsidRDefault="00F73772" w:rsidP="00F73772">
      <w:pPr>
        <w:rPr>
          <w:b/>
          <w:bCs/>
          <w:sz w:val="24"/>
          <w:szCs w:val="24"/>
        </w:rPr>
      </w:pPr>
      <w:r w:rsidRPr="00984B6B">
        <w:rPr>
          <w:noProof/>
        </w:rPr>
        <w:drawing>
          <wp:anchor distT="0" distB="0" distL="114300" distR="114300" simplePos="0" relativeHeight="251659264" behindDoc="0" locked="0" layoutInCell="1" allowOverlap="1" wp14:anchorId="7AD61A27" wp14:editId="5DEE9777">
            <wp:simplePos x="0" y="0"/>
            <wp:positionH relativeFrom="margin">
              <wp:posOffset>1485900</wp:posOffset>
            </wp:positionH>
            <wp:positionV relativeFrom="margin">
              <wp:posOffset>3712845</wp:posOffset>
            </wp:positionV>
            <wp:extent cx="2066925" cy="3271520"/>
            <wp:effectExtent l="0" t="0" r="952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4707" w:rsidRPr="0095470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FD69" w14:textId="77777777" w:rsidR="003C4FF4" w:rsidRDefault="003C4FF4" w:rsidP="00BE1EA9">
      <w:pPr>
        <w:spacing w:after="0" w:line="240" w:lineRule="auto"/>
      </w:pPr>
      <w:r>
        <w:separator/>
      </w:r>
    </w:p>
  </w:endnote>
  <w:endnote w:type="continuationSeparator" w:id="0">
    <w:p w14:paraId="136C32D1" w14:textId="77777777" w:rsidR="003C4FF4" w:rsidRDefault="003C4FF4" w:rsidP="00BE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A57A" w14:textId="77777777" w:rsidR="003C4FF4" w:rsidRDefault="003C4FF4" w:rsidP="00BE1EA9">
      <w:pPr>
        <w:spacing w:after="0" w:line="240" w:lineRule="auto"/>
      </w:pPr>
      <w:r>
        <w:separator/>
      </w:r>
    </w:p>
  </w:footnote>
  <w:footnote w:type="continuationSeparator" w:id="0">
    <w:p w14:paraId="0E760E5E" w14:textId="77777777" w:rsidR="003C4FF4" w:rsidRDefault="003C4FF4" w:rsidP="00BE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5A34" w14:textId="4CAD53B5" w:rsidR="00BE1EA9" w:rsidRPr="00F73772" w:rsidRDefault="00F73772" w:rsidP="00F73772">
    <w:pPr>
      <w:pStyle w:val="Header"/>
      <w:jc w:val="center"/>
      <w:rPr>
        <w:color w:val="0070C0"/>
      </w:rPr>
    </w:pPr>
    <w:r w:rsidRPr="00F73772">
      <w:rPr>
        <w:color w:val="0070C0"/>
      </w:rPr>
      <w:t>Carbon Chemistry World Conference CCWC 2024</w:t>
    </w:r>
    <w:r w:rsidRPr="00F73772">
      <w:rPr>
        <w:color w:val="0070C0"/>
      </w:rPr>
      <w:t>.</w:t>
    </w:r>
  </w:p>
  <w:p w14:paraId="5905147C" w14:textId="0A49CF96" w:rsidR="00F73772" w:rsidRPr="00F73772" w:rsidRDefault="00F73772" w:rsidP="00F73772">
    <w:pPr>
      <w:pStyle w:val="Header"/>
      <w:jc w:val="center"/>
      <w:rPr>
        <w:color w:val="0070C0"/>
      </w:rPr>
    </w:pPr>
    <w:r w:rsidRPr="00F73772">
      <w:rPr>
        <w:color w:val="0070C0"/>
      </w:rPr>
      <w:t>17 August 2024 09:00 - 19 August 2024 06:00, Barcelona, Spain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33FB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9321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A9"/>
    <w:rsid w:val="00271C8A"/>
    <w:rsid w:val="00296F9B"/>
    <w:rsid w:val="002F00DE"/>
    <w:rsid w:val="003C4FF4"/>
    <w:rsid w:val="003F348B"/>
    <w:rsid w:val="004A171E"/>
    <w:rsid w:val="004E5CBB"/>
    <w:rsid w:val="007038F3"/>
    <w:rsid w:val="007A43F7"/>
    <w:rsid w:val="007E2F1D"/>
    <w:rsid w:val="00954707"/>
    <w:rsid w:val="009F6542"/>
    <w:rsid w:val="00BE1EA9"/>
    <w:rsid w:val="00F7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CED18"/>
  <w15:chartTrackingRefBased/>
  <w15:docId w15:val="{92D4BC56-A6B9-47F1-9EFA-9ED1B7B6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A9"/>
  </w:style>
  <w:style w:type="paragraph" w:styleId="Footer">
    <w:name w:val="footer"/>
    <w:basedOn w:val="Normal"/>
    <w:link w:val="Foot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A9"/>
  </w:style>
  <w:style w:type="paragraph" w:styleId="ListParagraph">
    <w:name w:val="List Paragraph"/>
    <w:basedOn w:val="Normal"/>
    <w:uiPriority w:val="34"/>
    <w:qFormat/>
    <w:rsid w:val="004A171E"/>
    <w:pPr>
      <w:ind w:left="720"/>
      <w:contextualSpacing/>
    </w:pPr>
  </w:style>
  <w:style w:type="paragraph" w:customStyle="1" w:styleId="DataField11pt-Single">
    <w:name w:val="Data Field 11pt-Single"/>
    <w:basedOn w:val="Normal"/>
    <w:link w:val="DataField11pt-SingleChar"/>
    <w:rsid w:val="00954707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DataField11pt-SingleChar">
    <w:name w:val="Data Field 11pt-Single Char"/>
    <w:basedOn w:val="DefaultParagraphFont"/>
    <w:link w:val="DataField11pt-Single"/>
    <w:rsid w:val="00954707"/>
    <w:rPr>
      <w:rFonts w:ascii="Arial" w:eastAsia="Times New Roman" w:hAnsi="Arial" w:cs="Arial"/>
      <w:szCs w:val="20"/>
      <w:lang w:val="en-US"/>
    </w:rPr>
  </w:style>
  <w:style w:type="character" w:styleId="Strong">
    <w:name w:val="Strong"/>
    <w:basedOn w:val="DefaultParagraphFont"/>
    <w:qFormat/>
    <w:rsid w:val="00954707"/>
    <w:rPr>
      <w:b/>
      <w:bCs/>
    </w:rPr>
  </w:style>
  <w:style w:type="paragraph" w:customStyle="1" w:styleId="FormFieldCaption">
    <w:name w:val="Form Field Caption"/>
    <w:basedOn w:val="Normal"/>
    <w:rsid w:val="00954707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C56AD5945AD42AC7C1AF27709A815" ma:contentTypeVersion="15" ma:contentTypeDescription="Create a new document." ma:contentTypeScope="" ma:versionID="61051502109fc213c470d4f6e48bb397">
  <xsd:schema xmlns:xsd="http://www.w3.org/2001/XMLSchema" xmlns:xs="http://www.w3.org/2001/XMLSchema" xmlns:p="http://schemas.microsoft.com/office/2006/metadata/properties" xmlns:ns3="9bd8db08-0c9c-49a9-aaae-6e0fbf46ca01" xmlns:ns4="df2dbc6b-d8aa-45c4-a072-d5f8446c2b44" targetNamespace="http://schemas.microsoft.com/office/2006/metadata/properties" ma:root="true" ma:fieldsID="05e3ba3a29e71abcb37eedcb5e51df3c" ns3:_="" ns4:_="">
    <xsd:import namespace="9bd8db08-0c9c-49a9-aaae-6e0fbf46ca01"/>
    <xsd:import namespace="df2dbc6b-d8aa-45c4-a072-d5f8446c2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db08-0c9c-49a9-aaae-6e0fbf46c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dbc6b-d8aa-45c4-a072-d5f8446c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8db08-0c9c-49a9-aaae-6e0fbf46ca01" xsi:nil="true"/>
  </documentManagement>
</p:properties>
</file>

<file path=customXml/itemProps1.xml><?xml version="1.0" encoding="utf-8"?>
<ds:datastoreItem xmlns:ds="http://schemas.openxmlformats.org/officeDocument/2006/customXml" ds:itemID="{8E9BB521-F47A-4AB0-85F3-733FE9191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8db08-0c9c-49a9-aaae-6e0fbf46ca01"/>
    <ds:schemaRef ds:uri="df2dbc6b-d8aa-45c4-a072-d5f8446c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7AA61-5B4D-435B-A7FD-6158A8588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9485-2316-4299-8B1F-0406C7CCD1FB}">
  <ds:schemaRefs>
    <ds:schemaRef ds:uri="http://schemas.microsoft.com/office/2006/documentManagement/types"/>
    <ds:schemaRef ds:uri="http://purl.org/dc/terms/"/>
    <ds:schemaRef ds:uri="http://purl.org/dc/elements/1.1/"/>
    <ds:schemaRef ds:uri="9bd8db08-0c9c-49a9-aaae-6e0fbf46ca01"/>
    <ds:schemaRef ds:uri="http://schemas.microsoft.com/office/2006/metadata/properties"/>
    <ds:schemaRef ds:uri="http://www.w3.org/XML/1998/namespace"/>
    <ds:schemaRef ds:uri="df2dbc6b-d8aa-45c4-a072-d5f8446c2b44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2544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Kumar</dc:creator>
  <cp:keywords/>
  <dc:description/>
  <cp:lastModifiedBy>Fouzi Mouffouk</cp:lastModifiedBy>
  <cp:revision>2</cp:revision>
  <dcterms:created xsi:type="dcterms:W3CDTF">2024-03-18T10:39:00Z</dcterms:created>
  <dcterms:modified xsi:type="dcterms:W3CDTF">2024-03-18T10:39:00Z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75c79d9e032d1fb8196aa21955f39974e475e9d777068c576bd0ca42e03f07f9</vt:lpwstr>
  </property>
  <property fmtid="{D5CDD505-2E9C-101B-9397-08002B2CF9AE}" pid="3" name="ContentTypeId">
    <vt:lpwstr>0x0101001CEC56AD5945AD42AC7C1AF27709A815</vt:lpwstr>
  </property>
</Properties>
</file>