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FAF5" w14:textId="77777777" w:rsidR="00104255" w:rsidRPr="0046689C" w:rsidRDefault="00104255" w:rsidP="001042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AU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  <w:r w:rsidRPr="004F46F3">
        <w:rPr>
          <w:rFonts w:ascii="Calibri" w:hAnsi="Calibri" w:cs="Times New Roman"/>
          <w:b/>
          <w:bCs/>
          <w:sz w:val="28"/>
          <w:szCs w:val="28"/>
          <w:lang w:val="en-AU"/>
        </w:rPr>
        <w:t xml:space="preserve"> </w:t>
      </w:r>
    </w:p>
    <w:p w14:paraId="6ADD60E4" w14:textId="77777777" w:rsidR="00104255" w:rsidRPr="00836F37" w:rsidRDefault="00104255" w:rsidP="001042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AU"/>
        </w:rPr>
      </w:pPr>
      <w:r w:rsidRPr="00836F37">
        <w:rPr>
          <w:rFonts w:ascii="Calibri" w:hAnsi="Calibri" w:cs="Times New Roman"/>
          <w:b/>
          <w:bCs/>
          <w:sz w:val="24"/>
          <w:szCs w:val="24"/>
          <w:lang w:val="en-AU"/>
        </w:rPr>
        <w:t>Background: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 Feeding problems in small infants are extremely common</w:t>
      </w:r>
      <w:r>
        <w:rPr>
          <w:rFonts w:ascii="Calibri" w:hAnsi="Calibri" w:cs="Times New Roman"/>
          <w:sz w:val="24"/>
          <w:szCs w:val="24"/>
          <w:lang w:val="en-AU"/>
        </w:rPr>
        <w:t xml:space="preserve"> and are often an early sign of future neurological problems.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 </w:t>
      </w:r>
      <w:r>
        <w:rPr>
          <w:rFonts w:ascii="Calibri" w:hAnsi="Calibri" w:cs="Times New Roman"/>
          <w:sz w:val="24"/>
          <w:szCs w:val="24"/>
          <w:lang w:val="en-AU"/>
        </w:rPr>
        <w:t xml:space="preserve">Quantitative evaluation of such problems is rarely possible; 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they are usually assessed </w:t>
      </w:r>
      <w:r>
        <w:rPr>
          <w:rFonts w:ascii="Calibri" w:hAnsi="Calibri" w:cs="Times New Roman"/>
          <w:sz w:val="24"/>
          <w:szCs w:val="24"/>
          <w:lang w:val="en-AU"/>
        </w:rPr>
        <w:t xml:space="preserve">and managed 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by trained clinical observers. We describe a small device that captures continuous sucking pressures </w:t>
      </w:r>
      <w:r>
        <w:rPr>
          <w:rFonts w:ascii="Calibri" w:hAnsi="Calibri" w:cs="Times New Roman"/>
          <w:sz w:val="24"/>
          <w:szCs w:val="24"/>
          <w:lang w:val="en-AU"/>
        </w:rPr>
        <w:t xml:space="preserve">during feeding </w:t>
      </w:r>
      <w:r w:rsidRPr="00836F37">
        <w:rPr>
          <w:rFonts w:ascii="Calibri" w:hAnsi="Calibri" w:cs="Times New Roman"/>
          <w:sz w:val="24"/>
          <w:szCs w:val="24"/>
          <w:lang w:val="en-AU"/>
        </w:rPr>
        <w:t>that quantitate</w:t>
      </w:r>
      <w:r>
        <w:rPr>
          <w:rFonts w:ascii="Calibri" w:hAnsi="Calibri" w:cs="Times New Roman"/>
          <w:sz w:val="24"/>
          <w:szCs w:val="24"/>
          <w:lang w:val="en-AU"/>
        </w:rPr>
        <w:t>s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 a number of oral physiologic parameters during sucking. There is nothing conceptually new about our system, but we have used it to develop an automated, computerized data processing and analytical programme [Lang]. We have used this device to examine normal &amp; high-risk neonates during regular feeding to develop some normal parameters.</w:t>
      </w:r>
    </w:p>
    <w:p w14:paraId="49DB0D81" w14:textId="77777777" w:rsidR="00104255" w:rsidRPr="00836F37" w:rsidRDefault="00104255" w:rsidP="001042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AU"/>
        </w:rPr>
      </w:pPr>
      <w:r w:rsidRPr="00836F37">
        <w:rPr>
          <w:rFonts w:ascii="Calibri" w:hAnsi="Calibri" w:cs="Times New Roman"/>
          <w:b/>
          <w:bCs/>
          <w:sz w:val="24"/>
          <w:szCs w:val="24"/>
          <w:lang w:val="en-AU"/>
        </w:rPr>
        <w:t xml:space="preserve">Methods: </w:t>
      </w:r>
      <w:r w:rsidRPr="00836F37">
        <w:rPr>
          <w:rFonts w:ascii="Calibri" w:hAnsi="Calibri" w:cs="Times New Roman"/>
          <w:sz w:val="24"/>
          <w:szCs w:val="24"/>
          <w:lang w:val="en-AU"/>
        </w:rPr>
        <w:t>Using a regular angled infant feeding bottle</w:t>
      </w:r>
      <w:r w:rsidRPr="00836F37">
        <w:rPr>
          <w:rFonts w:ascii="Calibri" w:hAnsi="Calibri" w:cs="Times New Roman"/>
          <w:b/>
          <w:bCs/>
          <w:sz w:val="24"/>
          <w:szCs w:val="24"/>
          <w:lang w:val="en-AU"/>
        </w:rPr>
        <w:t xml:space="preserve"> </w:t>
      </w:r>
      <w:r w:rsidRPr="00836F37">
        <w:rPr>
          <w:rFonts w:ascii="Calibri" w:hAnsi="Calibri" w:cs="Times New Roman"/>
          <w:sz w:val="24"/>
          <w:szCs w:val="24"/>
          <w:lang w:val="en-AU"/>
        </w:rPr>
        <w:t>and nipple</w:t>
      </w:r>
      <w:r w:rsidRPr="00836F37">
        <w:rPr>
          <w:rFonts w:ascii="Calibri" w:hAnsi="Calibri" w:cs="Times New Roman"/>
          <w:b/>
          <w:bCs/>
          <w:sz w:val="24"/>
          <w:szCs w:val="24"/>
          <w:lang w:val="en-AU"/>
        </w:rPr>
        <w:t xml:space="preserve">, </w:t>
      </w:r>
      <w:r w:rsidRPr="00836F37">
        <w:rPr>
          <w:rFonts w:ascii="Calibri" w:hAnsi="Calibri" w:cs="Times New Roman"/>
          <w:sz w:val="24"/>
          <w:szCs w:val="24"/>
          <w:lang w:val="en-AU"/>
        </w:rPr>
        <w:t>a 12cm</w:t>
      </w:r>
      <w:r w:rsidRPr="0046689C">
        <w:rPr>
          <w:rFonts w:ascii="Calibri" w:hAnsi="Calibri" w:cs="Times New Roman"/>
          <w:sz w:val="28"/>
          <w:szCs w:val="28"/>
          <w:lang w:val="en-AU"/>
        </w:rPr>
        <w:t xml:space="preserve"> 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pressure chamber is inserted into the bottle which can contain breast </w:t>
      </w:r>
      <w:r>
        <w:rPr>
          <w:rFonts w:ascii="Calibri" w:hAnsi="Calibri" w:cs="Times New Roman"/>
          <w:sz w:val="24"/>
          <w:szCs w:val="24"/>
          <w:lang w:val="en-AU"/>
        </w:rPr>
        <w:t xml:space="preserve">milk </w:t>
      </w:r>
      <w:r w:rsidRPr="00836F37">
        <w:rPr>
          <w:rFonts w:ascii="Calibri" w:hAnsi="Calibri" w:cs="Times New Roman"/>
          <w:sz w:val="24"/>
          <w:szCs w:val="24"/>
          <w:lang w:val="en-AU"/>
        </w:rPr>
        <w:t>or formula. The monitor feeds continuous data to a computer. Infants can be held by caregivers during testing.</w:t>
      </w:r>
    </w:p>
    <w:p w14:paraId="73A1DF4F" w14:textId="7A54D785" w:rsidR="00104255" w:rsidRPr="00836F37" w:rsidRDefault="00104255" w:rsidP="001042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AU"/>
        </w:rPr>
      </w:pPr>
      <w:r w:rsidRPr="00836F37">
        <w:rPr>
          <w:rFonts w:ascii="Calibri" w:hAnsi="Calibri" w:cs="Times New Roman"/>
          <w:b/>
          <w:bCs/>
          <w:sz w:val="24"/>
          <w:szCs w:val="24"/>
          <w:lang w:val="en-AU"/>
        </w:rPr>
        <w:t>Results: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 </w:t>
      </w:r>
      <w:r>
        <w:rPr>
          <w:rFonts w:ascii="Calibri" w:hAnsi="Calibri" w:cs="Times New Roman"/>
          <w:sz w:val="24"/>
          <w:szCs w:val="24"/>
          <w:lang w:val="en-AU"/>
        </w:rPr>
        <w:t>As with EKGs or EEGs, results c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an be examined visually or with the quantitative computer generated programme. Behavioural abnormalities can be detected and followed over time to </w:t>
      </w:r>
      <w:r>
        <w:rPr>
          <w:rFonts w:ascii="Calibri" w:hAnsi="Calibri" w:cs="Times New Roman"/>
          <w:sz w:val="24"/>
          <w:szCs w:val="24"/>
          <w:lang w:val="en-AU"/>
        </w:rPr>
        <w:t>improve potential diagnos</w:t>
      </w:r>
      <w:r>
        <w:rPr>
          <w:rFonts w:ascii="Calibri" w:hAnsi="Calibri" w:cs="Times New Roman"/>
          <w:sz w:val="24"/>
          <w:szCs w:val="24"/>
          <w:lang w:val="en-AU"/>
        </w:rPr>
        <w:t>e</w:t>
      </w:r>
      <w:r>
        <w:rPr>
          <w:rFonts w:ascii="Calibri" w:hAnsi="Calibri" w:cs="Times New Roman"/>
          <w:sz w:val="24"/>
          <w:szCs w:val="24"/>
          <w:lang w:val="en-AU"/>
        </w:rPr>
        <w:t xml:space="preserve">s and to </w:t>
      </w:r>
      <w:r w:rsidRPr="00836F37">
        <w:rPr>
          <w:rFonts w:ascii="Calibri" w:hAnsi="Calibri" w:cs="Times New Roman"/>
          <w:sz w:val="24"/>
          <w:szCs w:val="24"/>
          <w:lang w:val="en-AU"/>
        </w:rPr>
        <w:t xml:space="preserve">assess the effects of interventions. </w:t>
      </w:r>
    </w:p>
    <w:p w14:paraId="55C3C894" w14:textId="77777777" w:rsidR="00805A4F" w:rsidRDefault="00805A4F"/>
    <w:sectPr w:rsidR="0080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55"/>
    <w:rsid w:val="00104255"/>
    <w:rsid w:val="003B1BC9"/>
    <w:rsid w:val="007B1369"/>
    <w:rsid w:val="00805A4F"/>
    <w:rsid w:val="009557A2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D6258"/>
  <w15:chartTrackingRefBased/>
  <w15:docId w15:val="{636A664C-FF52-CC4D-A73B-1C020BBB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55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1096</Characters>
  <Application>Microsoft Office Word</Application>
  <DocSecurity>0</DocSecurity>
  <Lines>20</Lines>
  <Paragraphs>7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buistnrm buistnrm</dc:creator>
  <cp:keywords/>
  <dc:description/>
  <cp:lastModifiedBy>buistnrm buistnrm</cp:lastModifiedBy>
  <cp:revision>1</cp:revision>
  <dcterms:created xsi:type="dcterms:W3CDTF">2024-02-20T21:02:00Z</dcterms:created>
  <dcterms:modified xsi:type="dcterms:W3CDTF">2024-02-20T21:03:00Z</dcterms:modified>
</cp:coreProperties>
</file>