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94"/>
        <w:widowControl/>
        <w:spacing w:beforeAutospacing="false" w:after="0" w:afterAutospacing="false" w:lineRule="atLeast" w:line="18"/>
        <w:ind w:left="0" w:right="0" w:firstLine="0"/>
        <w:jc w:val="left"/>
        <w:rPr>
          <w:rFonts w:ascii="Times New Roman" w:cs="Times New Roman" w:eastAsia="Times New Roman" w:hAnsi="Times New Roman" w:hint="default"/>
          <w:b/>
          <w:bCs/>
          <w:i w:val="false"/>
          <w:caps w:val="false"/>
          <w:color w:val="000000"/>
          <w:spacing w:val="0"/>
          <w:sz w:val="24"/>
          <w:szCs w:val="24"/>
          <w:u w:val="none"/>
          <w:lang w:val="en-US"/>
        </w:rPr>
      </w:pP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t>Abstract</w:t>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t>Objective: This study aimed at testing the significance of mediating and moderating roles of sense of coherence, adaptive coping styles and social support in the relationship between exposure to trauma and psychological symptoms in a refugee population in sub-Saharan Africa.</w:t>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t>Methods: A cross-sectional survey design was employed to collect data. The study was carried out in Mai Aini refugee camp in Ethiopia. A total of 562 adult Eritrean refugees aged 18-74 years were selected randomly to screen for depression and post-traumatic stress disorder (PTSD) symptoms and to examine associated factors. Data were collected using the premigration and postmigration living difficulties checklist, Center for Epidemiologic Studies Depression (CES-D) scale, Primary Care PTSD Screener, coping style scale, Sense of Coherence scale and Oslo Social Support scale. Path modelling was used to test the mediation and moderation effects of prespecified factors.</w:t>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t>Results: Premigration living difficulties were associated directly with symptoms of PTSD (β=0.09, p&lt;0.05), and associated indirectly with PTSD symptoms in paths through duration of stay in the camp, sense of coherence, postmigration living difficulties, task-oriented coping style and depressive symptoms (β=0.26, p&lt;0.01). Premigration and postmigration living difficulties were associated directly with depressive symptoms with standardised estimate of β=0.35(p&lt;0.001) and β=0.23(p&lt;0.05), respectively. Postmigration living difficulties were associated indirectly with PTSD through paths of sense of coherence, task-oriented coping style and depressive symptoms (β=0.13; p&lt;0.01). Social support moderated the effect of postmigration living difficulties on depressive symptoms (p&lt;0.05). Emotion-oriented coping style moderated the effect of premigration threat for abuse on PTSD (β=-0.18, p&lt;0.001) and depressive (β=-0.12, p&lt;0.01) symptoms, as well as moderating threat to life on PTSD symptoms (β=-0.13, p&lt;0.001).</w:t>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t>Conclusions: Sense of coherence and task-oriented coping style showed a partial mediating effect on the association between exposure to trauma and symptoms of PTSD. An emotion-oriented coping style and social support moderated the effect of premigration and postmigration living difficulties, respectively. Fostering social support, task-oriented and emotion-oriented coping styles may be beneficial for these refugees.</w:t>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r>
        <w:rPr>
          <w:rFonts w:ascii="Times New Roman" w:cs="Times New Roman" w:eastAsia="Times New Roman" w:hAnsi="Times New Roman" w:hint="default"/>
          <w:i w:val="false"/>
          <w:caps w:val="false"/>
          <w:color w:val="333333"/>
          <w:spacing w:val="0"/>
          <w:kern w:val="0"/>
          <w:sz w:val="24"/>
          <w:szCs w:val="24"/>
          <w:u w:val="none"/>
          <w:lang w:val="en-US" w:eastAsia="zh-CN"/>
        </w:rPr>
        <w:cr/>
      </w:r>
    </w:p>
    <w:p>
      <w:pPr>
        <w:pStyle w:val="style0"/>
        <w:widowControl/>
        <w:pBdr>
          <w:left w:val="none" w:sz="0" w:space="0" w:color="auto"/>
          <w:right w:val="none" w:sz="0" w:space="0" w:color="auto"/>
        </w:pBdr>
        <w:spacing w:lineRule="atLeast" w:line="17"/>
        <w:ind w:left="0" w:firstLine="0"/>
        <w:jc w:val="left"/>
        <w:rPr>
          <w:rFonts w:ascii="Times New Roman" w:cs="Times New Roman" w:eastAsia="Times New Roman" w:hAnsi="Times New Roman" w:hint="default"/>
          <w:i w:val="false"/>
          <w:caps w:val="false"/>
          <w:color w:val="333333"/>
          <w:spacing w:val="0"/>
          <w:kern w:val="0"/>
          <w:sz w:val="24"/>
          <w:szCs w:val="24"/>
          <w:u w:val="none"/>
          <w:lang w:val="en-US" w:eastAsia="zh-CN"/>
        </w:rPr>
      </w:pPr>
    </w:p>
    <w:p>
      <w:pPr>
        <w:pStyle w:val="style94"/>
        <w:widowControl/>
        <w:spacing w:beforeAutospacing="false" w:after="0" w:afterAutospacing="false" w:lineRule="atLeast" w:line="18"/>
        <w:ind w:left="0" w:right="0" w:firstLine="0"/>
        <w:jc w:val="left"/>
        <w:rPr>
          <w:rFonts w:ascii="-webkit-standard" w:cs="-webkit-standard" w:eastAsia="-webkit-standard" w:hAnsi="-webkit-standard"/>
          <w:i w:val="false"/>
          <w:caps w:val="false"/>
          <w:color w:val="000000"/>
          <w:spacing w:val="0"/>
          <w:sz w:val="24"/>
          <w:szCs w:val="24"/>
          <w:u w:val="none"/>
          <w:lang w:val="en-US"/>
        </w:rPr>
      </w:pPr>
      <w:r>
        <w:rPr>
          <w:rFonts w:ascii="-webkit-standard" w:cs="-webkit-standard" w:eastAsia="-webkit-standard" w:hAnsi="-webkit-standard"/>
          <w:b/>
          <w:bCs/>
          <w:i w:val="false"/>
          <w:caps w:val="false"/>
          <w:color w:val="000000"/>
          <w:spacing w:val="0"/>
          <w:sz w:val="24"/>
          <w:szCs w:val="24"/>
          <w:u w:val="none"/>
          <w:lang w:val="en-US"/>
        </w:rPr>
        <w:t xml:space="preserve">Short Biography </w:t>
      </w:r>
    </w:p>
    <w:p>
      <w:pPr>
        <w:pStyle w:val="style94"/>
        <w:widowControl/>
        <w:spacing w:beforeAutospacing="false" w:after="0" w:afterAutospacing="false" w:lineRule="atLeast" w:line="19"/>
        <w:ind w:left="0" w:right="0" w:firstLine="0"/>
        <w:jc w:val="left"/>
        <w:rPr>
          <w:rFonts w:ascii="Times New Roman" w:cs="Times New Roman" w:eastAsia="-webkit-standard" w:hAnsi="Times New Roman" w:hint="default"/>
          <w:i w:val="false"/>
          <w:caps w:val="false"/>
          <w:color w:val="000000"/>
          <w:spacing w:val="0"/>
          <w:sz w:val="24"/>
          <w:szCs w:val="24"/>
          <w:u w:val="none"/>
          <w:shd w:val="clear" w:color="auto" w:fill="ffffff"/>
        </w:rPr>
      </w:pPr>
      <w:r>
        <w:rPr>
          <w:rFonts w:ascii="Times New Roman" w:cs="Times New Roman" w:eastAsia="-webkit-standard" w:hAnsi="Times New Roman" w:hint="default"/>
          <w:i w:val="false"/>
          <w:caps w:val="false"/>
          <w:color w:val="000000"/>
          <w:spacing w:val="0"/>
          <w:sz w:val="24"/>
          <w:szCs w:val="24"/>
          <w:u w:val="none"/>
          <w:shd w:val="clear" w:color="auto" w:fill="ffffff"/>
        </w:rPr>
        <w:t>Dr. Berhanie has earned three degrees from Addis Ababa University: Bachelor of Arts degree in Psychology in 1997, M.A degree in Counseling Psychology in 2006, and PhD in Mental health</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w:t>
      </w:r>
      <w:r>
        <w:rPr>
          <w:rFonts w:ascii="-webkit-standard" w:cs="-webkit-standard" w:eastAsia="-webkit-standard" w:hAnsi="-webkit-standard" w:hint="default"/>
          <w:i w:val="false"/>
          <w:caps w:val="false"/>
          <w:color w:val="000000"/>
          <w:spacing w:val="0"/>
          <w:sz w:val="24"/>
          <w:szCs w:val="24"/>
          <w:u w:val="none"/>
          <w:lang w:val="en-US"/>
        </w:rPr>
        <w:t>E</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pidemiology in 2019. </w:t>
      </w:r>
      <w:r>
        <w:rPr>
          <w:rFonts w:cs="Times New Roman" w:eastAsia="-webkit-standard" w:hint="default"/>
          <w:i w:val="false"/>
          <w:caps w:val="false"/>
          <w:color w:val="000000"/>
          <w:spacing w:val="0"/>
          <w:sz w:val="24"/>
          <w:szCs w:val="24"/>
          <w:u w:val="none"/>
          <w:shd w:val="clear" w:color="auto" w:fill="ffffff"/>
          <w:lang w:val="en-US"/>
        </w:rPr>
        <w:t xml:space="preserve">Since 2000 , </w:t>
      </w:r>
      <w:r>
        <w:rPr>
          <w:rFonts w:cs="Times New Roman" w:eastAsia="-webkit-standard" w:hint="default"/>
          <w:i w:val="false"/>
          <w:caps w:val="false"/>
          <w:color w:val="000000"/>
          <w:spacing w:val="0"/>
          <w:sz w:val="24"/>
          <w:szCs w:val="24"/>
          <w:u w:val="none"/>
          <w:shd w:val="clear" w:color="auto" w:fill="ffffff"/>
          <w:lang w:val="en-US"/>
        </w:rPr>
        <w:t>Dr.Ber</w:t>
      </w:r>
      <w:bookmarkStart w:id="0" w:name="_GoBack"/>
      <w:bookmarkEnd w:id="0"/>
      <w:r>
        <w:rPr>
          <w:rFonts w:cs="Times New Roman" w:eastAsia="-webkit-standard" w:hint="default"/>
          <w:i w:val="false"/>
          <w:caps w:val="false"/>
          <w:color w:val="000000"/>
          <w:spacing w:val="0"/>
          <w:sz w:val="24"/>
          <w:szCs w:val="24"/>
          <w:u w:val="none"/>
          <w:shd w:val="clear" w:color="auto" w:fill="ffffff"/>
          <w:lang w:val="en-US"/>
        </w:rPr>
        <w:t xml:space="preserve">hanie has been engaged in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teaching psychology and student research advisement for undergraduate and graduate programs, in three Universities of Ethiopia</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 University of Gondar, Jimma University and Unity University from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2001 to present</w:t>
      </w:r>
      <w:r>
        <w:rPr>
          <w:rFonts w:cs="Times New Roman" w:eastAsia="-webkit-standard" w:hint="default"/>
          <w:i w:val="false"/>
          <w:caps w:val="false"/>
          <w:color w:val="000000"/>
          <w:spacing w:val="0"/>
          <w:sz w:val="24"/>
          <w:szCs w:val="24"/>
          <w:u w:val="none"/>
          <w:shd w:val="clear" w:color="auto" w:fill="ffffff"/>
          <w:lang w:val="en-US"/>
        </w:rPr>
        <w:t xml:space="preserve">. Recently, </w:t>
      </w:r>
      <w:r>
        <w:rPr>
          <w:rFonts w:ascii="Times New Roman" w:cs="Times New Roman" w:eastAsia="-webkit-standard" w:hAnsi="Times New Roman" w:hint="default"/>
          <w:i w:val="false"/>
          <w:caps w:val="false"/>
          <w:color w:val="000000"/>
          <w:spacing w:val="0"/>
          <w:sz w:val="24"/>
          <w:szCs w:val="24"/>
          <w:u w:val="none"/>
          <w:shd w:val="clear" w:color="auto" w:fill="ffffff"/>
        </w:rPr>
        <w:t>Dr Berhanie has been engaged in assessment, diagnosis, and research on mental health of Eritrean refugees living in Mai Aini camp for close to three years under the supervision of</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his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 PhD dissertation advisor, professor Atal</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ay </w:t>
      </w:r>
      <w:r>
        <w:rPr>
          <w:rFonts w:ascii="Times New Roman" w:cs="Times New Roman" w:eastAsia="-webkit-standard" w:hAnsi="Times New Roman" w:hint="default"/>
          <w:i w:val="false"/>
          <w:caps w:val="false"/>
          <w:color w:val="000000"/>
          <w:spacing w:val="0"/>
          <w:sz w:val="24"/>
          <w:szCs w:val="24"/>
          <w:u w:val="none"/>
          <w:shd w:val="clear" w:color="auto" w:fill="ffffff"/>
        </w:rPr>
        <w:t>Alem</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(based in </w:t>
      </w:r>
      <w:r>
        <w:rPr>
          <w:rFonts w:ascii="Times New Roman" w:cs="Times New Roman" w:eastAsia="-webkit-standard" w:hAnsi="Times New Roman" w:hint="default"/>
          <w:i w:val="false"/>
          <w:caps w:val="false"/>
          <w:color w:val="000000"/>
          <w:spacing w:val="0"/>
          <w:sz w:val="24"/>
          <w:szCs w:val="24"/>
          <w:u w:val="none"/>
          <w:shd w:val="clear" w:color="auto" w:fill="ffffff"/>
        </w:rPr>
        <w:t>Addis</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Ababa </w:t>
      </w:r>
      <w:r>
        <w:rPr>
          <w:rFonts w:ascii="Times New Roman" w:cs="Times New Roman" w:eastAsia="-webkit-standard" w:hAnsi="Times New Roman" w:hint="default"/>
          <w:i w:val="false"/>
          <w:caps w:val="false"/>
          <w:color w:val="000000"/>
          <w:spacing w:val="0"/>
          <w:sz w:val="24"/>
          <w:szCs w:val="24"/>
          <w:u w:val="none"/>
          <w:shd w:val="clear" w:color="auto" w:fill="ffffff"/>
        </w:rPr>
        <w:t>University</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 and mentored by Dr. Peter Ventevogel, a senior mental health officer in UNHCR (based in Switzerland ) from 2013 to 2018 as part of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his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 PhD field research work. </w:t>
      </w:r>
    </w:p>
    <w:p>
      <w:pPr>
        <w:pStyle w:val="style94"/>
        <w:widowControl/>
        <w:spacing w:beforeAutospacing="false" w:after="0" w:afterAutospacing="false" w:lineRule="atLeast" w:line="19"/>
        <w:ind w:left="0" w:right="0" w:firstLine="0"/>
        <w:jc w:val="left"/>
        <w:rPr>
          <w:rFonts w:ascii="Times New Roman" w:cs="Times New Roman" w:eastAsia="Times New Roman" w:hAnsi="Times New Roman" w:hint="default"/>
          <w:i w:val="false"/>
          <w:caps w:val="false"/>
          <w:color w:val="000000"/>
          <w:spacing w:val="0"/>
          <w:sz w:val="24"/>
          <w:szCs w:val="24"/>
          <w:u w:val="none"/>
          <w:shd w:val="clear" w:color="auto" w:fill="ffffff"/>
        </w:rPr>
      </w:pPr>
      <w:r>
        <w:rPr>
          <w:rFonts w:ascii="Times New Roman" w:cs="Times New Roman" w:eastAsia="-webkit-standard" w:hAnsi="Times New Roman" w:hint="default"/>
          <w:i w:val="false"/>
          <w:caps w:val="false"/>
          <w:color w:val="000000"/>
          <w:spacing w:val="0"/>
          <w:sz w:val="24"/>
          <w:szCs w:val="24"/>
          <w:u w:val="none"/>
          <w:shd w:val="clear" w:color="auto" w:fill="ffffff"/>
        </w:rPr>
        <w:t>Moreover, Dr. Berhanie Getnet is currently an assistant professor of mental health epidemiology at the department of psychiatry in college of medicine and health sciences. Besides his duties of engagement in the development of PhD curriculum and research advisement to graduate students</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Dr. Berhanie is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currently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offering courses including advanced psychotherapy and psychosocial implications of mental health to post graduate students of mental health.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Simultaneously ,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Dr. Berhanie is also working as senior consultant of psychotherapy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 at present time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in University </w:t>
      </w:r>
      <w:r>
        <w:rPr>
          <w:rFonts w:ascii="Times New Roman" w:cs="Times New Roman" w:eastAsia="-webkit-standard" w:hAnsi="Times New Roman" w:hint="default"/>
          <w:i w:val="false"/>
          <w:caps w:val="false"/>
          <w:color w:val="000000"/>
          <w:spacing w:val="0"/>
          <w:sz w:val="24"/>
          <w:szCs w:val="24"/>
          <w:u w:val="none"/>
          <w:shd w:val="clear" w:color="auto" w:fill="ffffff"/>
          <w:lang w:val="en-US"/>
        </w:rPr>
        <w:t xml:space="preserve">of Gondar </w:t>
      </w:r>
      <w:r>
        <w:rPr>
          <w:rFonts w:ascii="Times New Roman" w:cs="Times New Roman" w:eastAsia="-webkit-standard" w:hAnsi="Times New Roman" w:hint="default"/>
          <w:i w:val="false"/>
          <w:caps w:val="false"/>
          <w:color w:val="000000"/>
          <w:spacing w:val="0"/>
          <w:sz w:val="24"/>
          <w:szCs w:val="24"/>
          <w:u w:val="none"/>
          <w:shd w:val="clear" w:color="auto" w:fill="ffffff"/>
        </w:rPr>
        <w:t xml:space="preserve">Specialized Hospital and provide varieties of </w:t>
      </w:r>
      <w:r>
        <w:rPr>
          <w:rFonts w:ascii="Times New Roman" w:cs="Times New Roman" w:eastAsia="Times New Roman" w:hAnsi="Times New Roman" w:hint="default"/>
          <w:i w:val="false"/>
          <w:caps w:val="false"/>
          <w:color w:val="000000"/>
          <w:spacing w:val="0"/>
          <w:sz w:val="24"/>
          <w:szCs w:val="24"/>
          <w:u w:val="none"/>
          <w:shd w:val="clear" w:color="auto" w:fill="ffffff"/>
        </w:rPr>
        <w:t>psychotherapeutic and psychosocial intervention services to the needy patients suffering from mental health problems.</w:t>
      </w:r>
    </w:p>
    <w:p>
      <w:pPr>
        <w:pStyle w:val="style94"/>
        <w:widowControl/>
        <w:spacing w:beforeAutospacing="false" w:after="0" w:afterAutospacing="false" w:lineRule="atLeast" w:line="19"/>
        <w:ind w:left="0" w:right="0" w:firstLine="0"/>
        <w:jc w:val="left"/>
        <w:rPr>
          <w:rFonts w:ascii="Times New Roman" w:cs="Times New Roman" w:eastAsia="Times New Roman" w:hAnsi="Times New Roman" w:hint="default"/>
          <w:i w:val="false"/>
          <w:caps w:val="false"/>
          <w:color w:val="000000"/>
          <w:spacing w:val="0"/>
          <w:sz w:val="24"/>
          <w:szCs w:val="24"/>
          <w:u w:val="none"/>
          <w:shd w:val="clear" w:color="auto" w:fill="ffffff"/>
        </w:rPr>
      </w:pPr>
    </w:p>
    <w:p>
      <w:pPr>
        <w:pStyle w:val="style94"/>
        <w:widowControl/>
        <w:pBdr>
          <w:left w:val="none" w:sz="0" w:space="0" w:color="000000"/>
          <w:right w:val="none" w:sz="0" w:space="0" w:color="000000"/>
          <w:top w:val="none" w:sz="0" w:space="0" w:color="000000"/>
          <w:bottom w:val="single" w:sz="2" w:space="0" w:color="000000"/>
        </w:pBdr>
        <w:spacing w:beforeAutospacing="false" w:after="390" w:afterAutospacing="false" w:lineRule="atLeast" w:line="19"/>
        <w:ind w:left="0" w:right="0" w:firstLine="0"/>
        <w:jc w:val="left"/>
        <w:rPr>
          <w:rFonts w:ascii="Times New Roman" w:cs="Times New Roman" w:eastAsia="Times New Roman" w:hAnsi="Times New Roman" w:hint="default"/>
          <w:i w:val="false"/>
          <w:caps w:val="false"/>
          <w:color w:val="000000"/>
          <w:spacing w:val="0"/>
          <w:sz w:val="24"/>
          <w:szCs w:val="24"/>
          <w:u w:val="none"/>
        </w:rPr>
      </w:pPr>
    </w:p>
    <w:p>
      <w:pPr>
        <w:pStyle w:val="style4097"/>
        <w:spacing w:lineRule="auto" w:line="360"/>
        <w:ind w:left="0" w:leftChars="0" w:firstLine="0" w:firstLineChars="0"/>
        <w:rPr>
          <w:rFonts w:ascii="Times New Roman" w:cs="Times New Roman" w:eastAsia="Times New Roman" w:hAnsi="Times New Roman" w:hint="default"/>
          <w:b/>
          <w:bCs/>
          <w:color w:val="121212"/>
          <w:sz w:val="24"/>
          <w:szCs w:val="24"/>
        </w:rPr>
      </w:pPr>
      <w:r>
        <w:rPr>
          <w:rFonts w:ascii="Times New Roman" w:cs="Times New Roman" w:eastAsia="Times New Roman" w:hAnsi="Times New Roman" w:hint="default"/>
          <w:b/>
          <w:bCs/>
          <w:color w:val="121212"/>
          <w:sz w:val="24"/>
          <w:szCs w:val="24"/>
        </w:rPr>
        <w:t>Publications</w:t>
      </w: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"/citations?view_op=view_citation&amp;hl=en&amp;user=plAIQqgAAAAJ&amp;citation_for_view=plAIQqgAAAAJ:qjMakFHDy7sC"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Symptoms of post-traumatic stress disorder and depression among Eritrean refugees in Ethiopia: identifying direct, meditating and moderating predictors from path analysis</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B Getnet, G Medhin, A Alem</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BMJ open 9 (1), e021142</w:t>
      </w:r>
      <w:r>
        <w:rPr>
          <w:rFonts w:ascii="Times New Roman" w:cs="Times New Roman" w:eastAsia="Times New Roman" w:hAnsi="Times New Roman" w:hint="default"/>
          <w:color w:val="777777"/>
          <w:kern w:val="0"/>
          <w:sz w:val="24"/>
          <w:szCs w:val="24"/>
          <w:lang w:val="en-US" w:eastAsia="zh-CN"/>
        </w:rPr>
        <w:t>, 2019</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"/citations?view_op=view_citation&amp;hl=en&amp;user=plAIQqgAAAAJ&amp;citation_for_view=plAIQqgAAAAJ:9yKSN-GCB0IC"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Construct validity and factor structure of sense of coherence (SoC-13) scale as a measure of resilience in Eritrean refugees living in Ethiopia</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B Getnet, A Alem</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Conflict and health 13 (1), 1-14</w:t>
      </w:r>
      <w:r>
        <w:rPr>
          <w:rFonts w:ascii="Times New Roman" w:cs="Times New Roman" w:eastAsia="Times New Roman" w:hAnsi="Times New Roman" w:hint="default"/>
          <w:color w:val="777777"/>
          <w:kern w:val="0"/>
          <w:sz w:val="24"/>
          <w:szCs w:val="24"/>
          <w:lang w:val="en-US" w:eastAsia="zh-CN"/>
        </w:rPr>
        <w:t>, 2019</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"/citations?view_op=view_citation&amp;hl=en&amp;user=plAIQqgAAAAJ&amp;citation_for_view=plAIQqgAAAAJ:ufrVoPGSRksC"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Khat use prevalence, causes and its effect on mental health, Bahir-Dar, north west Ethiopia</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AG Gebiresilus, BG Gebresilus, SS Yizengaw, DT Sewasew, ...</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European Scientific Journal 10 (23)</w:t>
      </w:r>
      <w:r>
        <w:rPr>
          <w:rFonts w:ascii="Times New Roman" w:cs="Times New Roman" w:eastAsia="Times New Roman" w:hAnsi="Times New Roman" w:hint="default"/>
          <w:color w:val="777777"/>
          <w:kern w:val="0"/>
          <w:sz w:val="24"/>
          <w:szCs w:val="24"/>
          <w:lang w:val="en-US" w:eastAsia="zh-CN"/>
        </w:rPr>
        <w:t>, 2014</w:t>
      </w:r>
    </w:p>
    <w:p>
      <w:pPr>
        <w:pStyle w:val="style0"/>
        <w:widowControl/>
        <w:jc w:val="left"/>
        <w:rPr>
          <w:rFonts w:ascii="Times New Roman" w:cs="Times New Roman" w:eastAsia="Times New Roman" w:hAnsi="Times New Roman" w:hint="default"/>
          <w:color w:val="660099"/>
          <w:kern w:val="0"/>
          <w:sz w:val="24"/>
          <w:szCs w:val="24"/>
          <w:u w:val="none"/>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"/citations?view_op=view_citation&amp;hl=en&amp;user=plAIQqgAAAAJ&amp;citation_for_view=plAIQqgAAAAJ:IjCSPb-OGe4C"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Validity of the center for epidemiologic studies depression scale (CES-D) in Eritrean refugees living in Ethiopia</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B Getnet, A Alem</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BMJ open 9 (5), e026129</w:t>
      </w:r>
      <w:r>
        <w:rPr>
          <w:rFonts w:ascii="Times New Roman" w:cs="Times New Roman" w:eastAsia="Times New Roman" w:hAnsi="Times New Roman" w:hint="default"/>
          <w:color w:val="777777"/>
          <w:kern w:val="0"/>
          <w:sz w:val="24"/>
          <w:szCs w:val="24"/>
          <w:lang w:val="en-US" w:eastAsia="zh-CN"/>
        </w:rPr>
        <w:t>, 2019</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"/citations?view_op=view_citation&amp;hl=en&amp;user=plAIQqgAAAAJ&amp;citation_for_view=plAIQqgAAAAJ:zYLM7Y9cAGgC"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Trauma and depression in Ethiopian women returning from middle eastern countries</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B Getnet, A Fekadu, A Getnet, Y Wondie</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American Journal of Psychiatry 173 (4), 330-331</w:t>
      </w:r>
      <w:r>
        <w:rPr>
          <w:rFonts w:ascii="Times New Roman" w:cs="Times New Roman" w:eastAsia="Times New Roman" w:hAnsi="Times New Roman" w:hint="default"/>
          <w:color w:val="777777"/>
          <w:kern w:val="0"/>
          <w:sz w:val="24"/>
          <w:szCs w:val="24"/>
          <w:lang w:val="en-US" w:eastAsia="zh-CN"/>
        </w:rPr>
        <w:t>, 2016</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"/citations?view_op=view_citation&amp;hl=en&amp;user=plAIQqgAAAAJ&amp;citation_for_view=plAIQqgAAAAJ:d1gkVwhDpl0C"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Depression and the associated factors among traumatized patients admitted at University of Gondar and Felege-Hiwot comprehensive specialized hospital, Northwest, Ethiopia</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A Worku, GT Desalegn, B Getnet</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"/citations?view_op=view_citation&amp;hl=en&amp;user=plAIQqgAAAAJ&amp;citation_for_view=plAIQqgAAAAJ:Tyk-4Ss8FVUC"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Acute stress disorder and the associated factors among traumatized patients admitted at Felege-Hiwot and the University of Gondar comprehensive specialized hospitals in …</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A Worku, G Tesfaw, B Getnet</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BMC psychiatry 22 (1), 1-12</w:t>
      </w:r>
      <w:r>
        <w:rPr>
          <w:rFonts w:ascii="Times New Roman" w:cs="Times New Roman" w:eastAsia="Times New Roman" w:hAnsi="Times New Roman" w:hint="default"/>
          <w:color w:val="777777"/>
          <w:kern w:val="0"/>
          <w:sz w:val="24"/>
          <w:szCs w:val="24"/>
          <w:lang w:val="en-US" w:eastAsia="zh-CN"/>
        </w:rPr>
        <w:t>, 2022</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 </w:instrText>
      </w:r>
      <w:r>
        <w:rPr>
          <w:rFonts w:ascii="Times New Roman" w:cs="Times New Roman" w:eastAsia="Times New Roman" w:hAnsi="Times New Roman" w:hint="default"/>
          <w:color w:val="660099"/>
          <w:kern w:val="0"/>
          <w:sz w:val="24"/>
          <w:szCs w:val="24"/>
          <w:u w:val="none"/>
          <w:lang w:val="en-US" w:eastAsia="zh-CN"/>
        </w:rPr>
        <w:fldChar w:fldCharType="separate"/>
      </w:r>
      <w:r>
        <w:rPr>
          <w:rFonts w:ascii="Times New Roman" w:cs="Times New Roman" w:eastAsia="Times New Roman" w:hAnsi="Times New Roman" w:hint="default"/>
          <w:color w:val="660099"/>
          <w:kern w:val="0"/>
          <w:sz w:val="24"/>
          <w:szCs w:val="24"/>
          <w:u w:val="none"/>
          <w:lang w:val="en-US" w:eastAsia="zh-CN"/>
        </w:rPr>
        <w:fldChar w:fldCharType="end"/>
      </w: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"/citations?view_op=view_citation&amp;hl=en&amp;user=plAIQqgAAAAJ&amp;citation_for_view=plAIQqgAAAAJ:u-x6o8ySG0sC"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Suicide ideation and/or attempt with substance use and associated factors among the youth in northwest Ethiopia, community-based</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M Melkam, D Demilew, T Kassew, B Fanta, S Yitayih, K Alemu, ...</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BMC psychiatry 22 (1), 1-11</w:t>
      </w:r>
      <w:r>
        <w:rPr>
          <w:rFonts w:ascii="Times New Roman" w:cs="Times New Roman" w:eastAsia="Times New Roman" w:hAnsi="Times New Roman" w:hint="default"/>
          <w:color w:val="777777"/>
          <w:kern w:val="0"/>
          <w:sz w:val="24"/>
          <w:szCs w:val="24"/>
          <w:lang w:val="en-US" w:eastAsia="zh-CN"/>
        </w:rPr>
        <w:t>, 2022</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 </w:instrText>
      </w:r>
      <w:r>
        <w:rPr>
          <w:rFonts w:ascii="Times New Roman" w:cs="Times New Roman" w:eastAsia="Times New Roman" w:hAnsi="Times New Roman" w:hint="default"/>
          <w:color w:val="660099"/>
          <w:kern w:val="0"/>
          <w:sz w:val="24"/>
          <w:szCs w:val="24"/>
          <w:u w:val="none"/>
          <w:lang w:val="en-US" w:eastAsia="zh-CN"/>
        </w:rPr>
        <w:fldChar w:fldCharType="separate"/>
      </w:r>
      <w:r>
        <w:rPr>
          <w:rFonts w:ascii="Times New Roman" w:cs="Times New Roman" w:eastAsia="Times New Roman" w:hAnsi="Times New Roman" w:hint="default"/>
          <w:color w:val="660099"/>
          <w:kern w:val="0"/>
          <w:sz w:val="24"/>
          <w:szCs w:val="24"/>
          <w:u w:val="none"/>
          <w:lang w:val="en-US" w:eastAsia="zh-CN"/>
        </w:rPr>
        <w:fldChar w:fldCharType="end"/>
      </w: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"/citations?view_op=view_citation&amp;hl=en&amp;user=plAIQqgAAAAJ&amp;citation_for_view=plAIQqgAAAAJ:2osOgNQ5qMEC"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Quality of life and associated factors among the youth with substance use in Northwest Ethiopia: Using structural equation modeling</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GE Tarekegn, G Nenko, SY Tilahun, T Kassew, D Demilew, M Oumer, ...</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Plos one 17 (9), e0274768</w:t>
      </w:r>
      <w:r>
        <w:rPr>
          <w:rFonts w:ascii="Times New Roman" w:cs="Times New Roman" w:eastAsia="Times New Roman" w:hAnsi="Times New Roman" w:hint="default"/>
          <w:color w:val="777777"/>
          <w:kern w:val="0"/>
          <w:sz w:val="24"/>
          <w:szCs w:val="24"/>
          <w:lang w:val="en-US" w:eastAsia="zh-CN"/>
        </w:rPr>
        <w:t>, 2022</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 </w:instrText>
      </w:r>
      <w:r>
        <w:rPr>
          <w:rFonts w:ascii="Times New Roman" w:cs="Times New Roman" w:eastAsia="Times New Roman" w:hAnsi="Times New Roman" w:hint="default"/>
          <w:color w:val="660099"/>
          <w:kern w:val="0"/>
          <w:sz w:val="24"/>
          <w:szCs w:val="24"/>
          <w:u w:val="none"/>
          <w:lang w:val="en-US" w:eastAsia="zh-CN"/>
        </w:rPr>
        <w:fldChar w:fldCharType="separate"/>
      </w:r>
      <w:r>
        <w:rPr>
          <w:rFonts w:ascii="Times New Roman" w:cs="Times New Roman" w:eastAsia="Times New Roman" w:hAnsi="Times New Roman" w:hint="default"/>
          <w:color w:val="660099"/>
          <w:kern w:val="0"/>
          <w:sz w:val="24"/>
          <w:szCs w:val="24"/>
          <w:u w:val="none"/>
          <w:lang w:val="en-US" w:eastAsia="zh-CN"/>
        </w:rPr>
        <w:fldChar w:fldCharType="end"/>
      </w: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"/citations?view_op=view_citation&amp;hl=en&amp;user=plAIQqgAAAAJ&amp;citation_for_view=plAIQqgAAAAJ:UeHWp8X0CEIC"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Psychological distress and associated factors among healthcare professionals in Ethiopia during the COVID-19 pandemic: a cross-sectional study</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D Demilew, DA Angaw, B Getnet, B Tesfaye, A Atnafu, Z Andualem, ...</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BMJ open 12 (7), e057197</w:t>
      </w:r>
      <w:r>
        <w:rPr>
          <w:rFonts w:ascii="Times New Roman" w:cs="Times New Roman" w:eastAsia="Times New Roman" w:hAnsi="Times New Roman" w:hint="default"/>
          <w:color w:val="777777"/>
          <w:kern w:val="0"/>
          <w:sz w:val="24"/>
          <w:szCs w:val="24"/>
          <w:lang w:val="en-US" w:eastAsia="zh-CN"/>
        </w:rPr>
        <w:t>, 2022</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 </w:instrText>
      </w:r>
      <w:r>
        <w:rPr>
          <w:rFonts w:ascii="Times New Roman" w:cs="Times New Roman" w:eastAsia="Times New Roman" w:hAnsi="Times New Roman" w:hint="default"/>
          <w:color w:val="660099"/>
          <w:kern w:val="0"/>
          <w:sz w:val="24"/>
          <w:szCs w:val="24"/>
          <w:u w:val="none"/>
          <w:lang w:val="en-US" w:eastAsia="zh-CN"/>
        </w:rPr>
        <w:fldChar w:fldCharType="separate"/>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0"/>
        <w:widowControl/>
        <w:jc w:val="left"/>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 </w:instrText>
      </w:r>
      <w:r>
        <w:rPr>
          <w:rFonts w:ascii="Times New Roman" w:cs="Times New Roman" w:eastAsia="Times New Roman" w:hAnsi="Times New Roman" w:hint="default"/>
          <w:color w:val="660099"/>
          <w:kern w:val="0"/>
          <w:sz w:val="24"/>
          <w:szCs w:val="24"/>
          <w:u w:val="none"/>
          <w:lang w:val="en-US" w:eastAsia="zh-CN"/>
        </w:rPr>
        <w:fldChar w:fldCharType="separate"/>
      </w:r>
      <w:r>
        <w:rPr>
          <w:rFonts w:ascii="Times New Roman" w:cs="Times New Roman" w:eastAsia="Times New Roman" w:hAnsi="Times New Roman" w:hint="default"/>
          <w:color w:val="660099"/>
          <w:kern w:val="0"/>
          <w:sz w:val="24"/>
          <w:szCs w:val="24"/>
          <w:u w:val="none"/>
          <w:lang w:val="en-US" w:eastAsia="zh-CN"/>
        </w:rPr>
        <w:fldChar w:fldCharType="end"/>
      </w: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"/citations?view_op=view_citation&amp;hl=en&amp;user=plAIQqgAAAAJ&amp;citation_for_view=plAIQqgAAAAJ:WF5omc3nYNoC" </w:instrText>
      </w:r>
      <w:r>
        <w:rPr>
          <w:rFonts w:ascii="Times New Roman" w:cs="Times New Roman" w:eastAsia="Times New Roman" w:hAnsi="Times New Roman" w:hint="default"/>
          <w:color w:val="660099"/>
          <w:kern w:val="0"/>
          <w:sz w:val="24"/>
          <w:szCs w:val="24"/>
          <w:u w:val="none"/>
          <w:lang w:val="en-US" w:eastAsia="zh-CN"/>
        </w:rPr>
        <w:fldChar w:fldCharType="separate"/>
      </w:r>
      <w:r>
        <w:rPr>
          <w:rStyle w:val="style85"/>
          <w:rFonts w:ascii="Times New Roman" w:cs="Times New Roman" w:eastAsia="Times New Roman" w:hAnsi="Times New Roman" w:hint="default"/>
          <w:color w:val="660099"/>
          <w:sz w:val="24"/>
          <w:szCs w:val="24"/>
          <w:u w:val="none"/>
        </w:rPr>
        <w:t>Cumulative Trauma and Refugee Alcohol Misuse in Eritrean Refugees Living in Ethiopia: Structural Equation Modeling</w:t>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sz w:val="24"/>
          <w:szCs w:val="24"/>
        </w:rPr>
      </w:pPr>
      <w:r>
        <w:rPr>
          <w:rFonts w:ascii="Times New Roman" w:cs="Times New Roman" w:eastAsia="Times New Roman" w:hAnsi="Times New Roman" w:hint="default"/>
          <w:color w:val="777777"/>
          <w:kern w:val="0"/>
          <w:sz w:val="24"/>
          <w:szCs w:val="24"/>
          <w:lang w:val="en-US" w:eastAsia="zh-CN"/>
        </w:rPr>
        <w:t>B Getnet</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color w:val="777777"/>
          <w:kern w:val="0"/>
          <w:sz w:val="24"/>
          <w:szCs w:val="24"/>
          <w:lang w:val="en-US" w:eastAsia="zh-CN"/>
        </w:rPr>
        <w:t>Available at SSRN 3299136</w:t>
      </w:r>
      <w:r>
        <w:rPr>
          <w:rFonts w:ascii="Times New Roman" w:cs="Times New Roman" w:eastAsia="Times New Roman" w:hAnsi="Times New Roman" w:hint="default"/>
          <w:color w:val="777777"/>
          <w:kern w:val="0"/>
          <w:sz w:val="24"/>
          <w:szCs w:val="24"/>
          <w:lang w:val="en-US" w:eastAsia="zh-CN"/>
        </w:rPr>
        <w:t>, 2018</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p>
    <w:p>
      <w:pPr>
        <w:pStyle w:val="style94"/>
        <w:widowControl/>
        <w:spacing w:beforeAutospacing="false" w:after="0" w:afterAutospacing="false" w:lineRule="atLeast" w:line="18"/>
        <w:ind w:left="0" w:right="0" w:firstLine="0"/>
        <w:jc w:val="left"/>
        <w:rPr>
          <w:rFonts w:ascii="Times New Roman" w:cs="Times New Roman" w:eastAsia="Times New Roman" w:hAnsi="Times New Roman" w:hint="default"/>
          <w:b/>
          <w:i w:val="false"/>
          <w:caps w:val="false"/>
          <w:color w:val="000000"/>
          <w:spacing w:val="0"/>
          <w:sz w:val="24"/>
          <w:szCs w:val="24"/>
          <w:u w:val="single"/>
          <w:shd w:val="clear" w:color="auto" w:fill="ffffff"/>
        </w:rPr>
      </w:pPr>
      <w:r>
        <w:rPr>
          <w:rFonts w:ascii="Times New Roman" w:cs="Times New Roman" w:eastAsia="Times New Roman" w:hAnsi="Times New Roman" w:hint="default"/>
          <w:b/>
          <w:i w:val="false"/>
          <w:caps w:val="false"/>
          <w:color w:val="000000"/>
          <w:spacing w:val="0"/>
          <w:sz w:val="24"/>
          <w:szCs w:val="24"/>
          <w:u w:val="single"/>
          <w:shd w:val="clear" w:color="auto" w:fill="ffffff"/>
        </w:rPr>
        <w:t>Current Address</w:t>
      </w:r>
    </w:p>
    <w:p>
      <w:pPr>
        <w:pStyle w:val="style94"/>
        <w:widowControl/>
        <w:spacing w:beforeAutospacing="false" w:after="0" w:afterAutospacing="false" w:lineRule="atLeast" w:line="18"/>
        <w:ind w:left="0" w:right="0" w:firstLine="0"/>
        <w:jc w:val="left"/>
        <w:rPr>
          <w:rFonts w:ascii="Times New Roman" w:cs="Times New Roman" w:eastAsia="Times New Roman" w:hAnsi="Times New Roman" w:hint="default"/>
          <w:b/>
          <w:i w:val="false"/>
          <w:caps w:val="false"/>
          <w:color w:val="000000"/>
          <w:spacing w:val="0"/>
          <w:sz w:val="24"/>
          <w:szCs w:val="24"/>
          <w:u w:val="single"/>
          <w:shd w:val="clear" w:color="auto" w:fill="ffffff"/>
          <w:lang w:val="en-US"/>
        </w:rPr>
      </w:pPr>
      <w:r>
        <w:rPr>
          <w:rFonts w:ascii="Times New Roman" w:cs="Times New Roman" w:eastAsia="Times New Roman" w:hAnsi="Times New Roman" w:hint="default"/>
          <w:b/>
          <w:i w:val="false"/>
          <w:caps w:val="false"/>
          <w:color w:val="000000"/>
          <w:spacing w:val="0"/>
          <w:sz w:val="24"/>
          <w:szCs w:val="24"/>
          <w:u w:val="single"/>
          <w:shd w:val="clear" w:color="auto" w:fill="ffffff"/>
          <w:lang w:val="en-US"/>
        </w:rPr>
        <w:drawing>
          <wp:inline distL="0" distT="0" distB="0" distR="0">
            <wp:extent cx="1162050" cy="1265555"/>
            <wp:effectExtent l="0" t="0" r="0" b="3175"/>
            <wp:docPr id="1027" name="Picture 2" descr="2022-12-29 14:50:15.1630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162050" cy="1265555"/>
                    </a:xfrm>
                    <a:prstGeom prst="rect"/>
                  </pic:spPr>
                </pic:pic>
              </a:graphicData>
            </a:graphic>
          </wp:inline>
        </w:drawing>
      </w:r>
    </w:p>
    <w:p>
      <w:pPr>
        <w:pStyle w:val="style94"/>
        <w:widowControl/>
        <w:spacing w:beforeAutospacing="false" w:after="0" w:afterAutospacing="false" w:lineRule="atLeast" w:line="18"/>
        <w:ind w:left="0" w:right="0" w:firstLine="0"/>
        <w:jc w:val="left"/>
        <w:rPr>
          <w:rFonts w:ascii="Times New Roman" w:cs="Times New Roman" w:eastAsia="Times New Roman" w:hAnsi="Times New Roman" w:hint="default"/>
          <w:b/>
          <w:i w:val="false"/>
          <w:caps w:val="false"/>
          <w:color w:val="000000"/>
          <w:spacing w:val="0"/>
          <w:sz w:val="24"/>
          <w:szCs w:val="24"/>
          <w:u w:val="single"/>
          <w:shd w:val="clear" w:color="auto" w:fill="ffffff"/>
          <w:lang w:val="en-US"/>
        </w:rPr>
      </w:pPr>
    </w:p>
    <w:p>
      <w:pPr>
        <w:pStyle w:val="style94"/>
        <w:widowControl/>
        <w:spacing w:beforeAutospacing="false" w:after="0" w:afterAutospacing="false" w:lineRule="atLeast" w:line="19"/>
        <w:ind w:left="0" w:right="0" w:firstLine="33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none"/>
          <w:shd w:val="clear" w:color="auto" w:fill="ffffff"/>
        </w:rPr>
        <w:t>Berhanie Getnet (PhD), Assistant professor</w:t>
      </w:r>
    </w:p>
    <w:p>
      <w:pPr>
        <w:pStyle w:val="style94"/>
        <w:widowControl/>
        <w:spacing w:beforeAutospacing="false" w:after="0" w:afterAutospacing="false" w:lineRule="atLeast" w:line="19"/>
        <w:ind w:left="330" w:right="0" w:firstLine="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none"/>
          <w:shd w:val="clear" w:color="auto" w:fill="ffffff"/>
        </w:rPr>
        <w:t>B.A in Psychology, M.A in Counseling Psychology, PhD in Mental Heath Epidemiology University of Gondar</w:t>
      </w:r>
    </w:p>
    <w:p>
      <w:pPr>
        <w:pStyle w:val="style94"/>
        <w:widowControl/>
        <w:spacing w:beforeAutospacing="false" w:after="0" w:afterAutospacing="false" w:lineRule="atLeast" w:line="19"/>
        <w:ind w:left="0" w:right="0" w:firstLine="33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none"/>
          <w:shd w:val="clear" w:color="auto" w:fill="ffffff"/>
        </w:rPr>
        <w:t>Consultant psychotherapist at University of Gondar Specialized Hospital</w:t>
      </w:r>
    </w:p>
    <w:p>
      <w:pPr>
        <w:pStyle w:val="style94"/>
        <w:widowControl/>
        <w:spacing w:beforeAutospacing="false" w:after="0" w:afterAutospacing="false" w:lineRule="atLeast" w:line="19"/>
        <w:ind w:left="0" w:right="0" w:firstLine="33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none"/>
          <w:shd w:val="clear" w:color="auto" w:fill="ffffff"/>
        </w:rPr>
        <w:t>College of Medicine and Health Science</w:t>
      </w:r>
    </w:p>
    <w:p>
      <w:pPr>
        <w:pStyle w:val="style94"/>
        <w:widowControl/>
        <w:spacing w:beforeAutospacing="false" w:after="0" w:afterAutospacing="false" w:lineRule="atLeast" w:line="19"/>
        <w:ind w:left="0" w:right="0" w:firstLine="33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none"/>
          <w:shd w:val="clear" w:color="auto" w:fill="ffffff"/>
        </w:rPr>
        <w:t>Department of Psychiatry</w:t>
      </w:r>
    </w:p>
    <w:p>
      <w:pPr>
        <w:pStyle w:val="style94"/>
        <w:widowControl/>
        <w:spacing w:beforeAutospacing="false" w:after="0" w:afterAutospacing="false" w:lineRule="atLeast" w:line="19"/>
        <w:ind w:left="0" w:right="0" w:firstLine="33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none"/>
          <w:shd w:val="clear" w:color="auto" w:fill="ffffff"/>
        </w:rPr>
        <w:t>Cell phone: +251911336295</w:t>
      </w:r>
    </w:p>
    <w:p>
      <w:pPr>
        <w:pStyle w:val="style94"/>
        <w:widowControl/>
        <w:spacing w:beforeAutospacing="false" w:after="0" w:afterAutospacing="false" w:lineRule="atLeast" w:line="19"/>
        <w:ind w:left="0" w:right="0" w:firstLine="330"/>
        <w:jc w:val="left"/>
        <w:rPr>
          <w:rFonts w:ascii="Times New Roman" w:cs="Times New Roman" w:eastAsia="Times New Roman" w:hAnsi="Times New Roman" w:hint="default"/>
          <w:i w:val="false"/>
          <w:caps w:val="false"/>
          <w:color w:val="000000"/>
          <w:spacing w:val="0"/>
          <w:sz w:val="24"/>
          <w:szCs w:val="24"/>
          <w:u w:val="none"/>
        </w:rPr>
      </w:pPr>
      <w:r>
        <w:rPr>
          <w:rFonts w:ascii="Times New Roman" w:cs="Times New Roman" w:eastAsia="Times New Roman" w:hAnsi="Times New Roman" w:hint="default"/>
          <w:i w:val="false"/>
          <w:caps w:val="false"/>
          <w:color w:val="000000"/>
          <w:spacing w:val="0"/>
          <w:sz w:val="24"/>
          <w:szCs w:val="24"/>
          <w:u w:val="single"/>
          <w:shd w:val="clear" w:color="auto" w:fill="ffffff"/>
        </w:rPr>
        <w:t>P.O.Box 196</w:t>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777777"/>
          <w:kern w:val="0"/>
          <w:sz w:val="24"/>
          <w:szCs w:val="24"/>
          <w:lang w:val="en-US" w:eastAsia="zh-CN"/>
        </w:rPr>
      </w:pPr>
      <w:r>
        <w:rPr>
          <w:rFonts w:ascii="Times New Roman" w:cs="Times New Roman" w:eastAsia="Times New Roman" w:hAnsi="Times New Roman" w:hint="default"/>
          <w:i w:val="false"/>
          <w:caps w:val="false"/>
          <w:color w:val="000000"/>
          <w:spacing w:val="0"/>
          <w:sz w:val="24"/>
          <w:szCs w:val="24"/>
          <w:u w:val="none"/>
          <w:shd w:val="clear" w:color="auto" w:fill="ffffff"/>
        </w:rPr>
        <w:t>Gondar, Ethiopia</w:t>
      </w:r>
    </w:p>
    <w:p>
      <w:pPr>
        <w:pStyle w:val="style4098"/>
        <w:rPr>
          <w:rFonts w:ascii="Times New Roman" w:cs="Times New Roman" w:eastAsia="Times New Roman" w:hAnsi="Times New Roman" w:hint="default"/>
          <w:sz w:val="24"/>
          <w:szCs w:val="24"/>
        </w:rPr>
      </w:pPr>
      <w:r>
        <w:rPr>
          <w:rFonts w:ascii="Times New Roman" w:cs="Times New Roman" w:eastAsia="Times New Roman" w:hAnsi="Times New Roman" w:hint="default"/>
          <w:color w:val="660099"/>
          <w:kern w:val="0"/>
          <w:sz w:val="24"/>
          <w:szCs w:val="24"/>
          <w:u w:val="none"/>
          <w:lang w:val="en-US" w:eastAsia="zh-CN"/>
        </w:rPr>
        <w:fldChar w:fldCharType="begin"/>
      </w:r>
      <w:r>
        <w:rPr>
          <w:rFonts w:ascii="Times New Roman" w:cs="Times New Roman" w:eastAsia="Times New Roman" w:hAnsi="Times New Roman" w:hint="default"/>
          <w:color w:val="660099"/>
          <w:kern w:val="0"/>
          <w:sz w:val="24"/>
          <w:szCs w:val="24"/>
          <w:u w:val="none"/>
          <w:lang w:val="en-US" w:eastAsia="zh-CN"/>
        </w:rPr>
        <w:instrText xml:space="preserve"> HYPERLINK "" </w:instrText>
      </w:r>
      <w:r>
        <w:rPr>
          <w:rFonts w:ascii="Times New Roman" w:cs="Times New Roman" w:eastAsia="Times New Roman" w:hAnsi="Times New Roman" w:hint="default"/>
          <w:color w:val="660099"/>
          <w:kern w:val="0"/>
          <w:sz w:val="24"/>
          <w:szCs w:val="24"/>
          <w:u w:val="none"/>
          <w:lang w:val="en-US" w:eastAsia="zh-CN"/>
        </w:rPr>
        <w:fldChar w:fldCharType="separate"/>
      </w:r>
      <w:r>
        <w:rPr>
          <w:rFonts w:ascii="Times New Roman" w:cs="Times New Roman" w:eastAsia="Times New Roman" w:hAnsi="Times New Roman" w:hint="default"/>
          <w:color w:val="660099"/>
          <w:kern w:val="0"/>
          <w:sz w:val="24"/>
          <w:szCs w:val="24"/>
          <w:u w:val="none"/>
          <w:lang w:val="en-US" w:eastAsia="zh-CN"/>
        </w:rPr>
        <w:fldChar w:fldCharType="end"/>
      </w:r>
    </w:p>
    <w:p>
      <w:pPr>
        <w:pStyle w:val="style0"/>
        <w:widowControl/>
        <w:pBdr>
          <w:left w:val="none" w:sz="0" w:space="0" w:color="auto"/>
          <w:right w:val="none" w:sz="0" w:space="0" w:color="auto"/>
          <w:top w:val="none" w:sz="0" w:space="0" w:color="auto"/>
          <w:bottom w:val="none" w:sz="0" w:space="0" w:color="auto"/>
        </w:pBdr>
        <w:spacing w:beforeAutospacing="false" w:after="0" w:afterAutospacing="false"/>
        <w:ind w:left="0" w:right="0"/>
        <w:jc w:val="left"/>
        <w:rPr>
          <w:rFonts w:ascii="Times New Roman" w:cs="Times New Roman" w:eastAsia="Times New Roman" w:hAnsi="Times New Roman" w:hint="default"/>
          <w:color w:val="121212"/>
          <w:kern w:val="0"/>
          <w:sz w:val="24"/>
          <w:szCs w:val="24"/>
          <w:lang w:val="en-US" w:eastAsia="zh-CN"/>
        </w:rPr>
      </w:pPr>
    </w:p>
    <w:p>
      <w:pPr>
        <w:pStyle w:val="style4099"/>
        <w:rPr>
          <w:rFonts w:ascii="Times New Roman" w:cs="Times New Roman" w:eastAsia="Times New Roman" w:hAnsi="Times New Roman" w:hint="default"/>
          <w:color w:val="121212"/>
          <w:sz w:val="24"/>
          <w:szCs w:val="24"/>
        </w:rPr>
      </w:pPr>
      <w:r>
        <w:rPr>
          <w:rFonts w:ascii="Times New Roman" w:cs="Times New Roman" w:eastAsia="Times New Roman" w:hAnsi="Times New Roman" w:hint="default"/>
          <w:color w:val="121212"/>
          <w:sz w:val="24"/>
          <w:szCs w:val="24"/>
        </w:rPr>
        <w:t>窗体顶端</w:t>
      </w:r>
    </w:p>
    <w:p>
      <w:pPr>
        <w:pStyle w:val="style4098"/>
        <w:rPr>
          <w:rFonts w:ascii="Times New Roman" w:cs="Times New Roman" w:eastAsia="Times New Roman" w:hAnsi="Times New Roman" w:hint="default"/>
          <w:color w:val="121212"/>
          <w:sz w:val="24"/>
          <w:szCs w:val="24"/>
        </w:rPr>
      </w:pPr>
      <w:r>
        <w:rPr>
          <w:rFonts w:ascii="Times New Roman" w:cs="Times New Roman" w:eastAsia="Times New Roman" w:hAnsi="Times New Roman" w:hint="default"/>
          <w:color w:val="121212"/>
          <w:sz w:val="24"/>
          <w:szCs w:val="24"/>
        </w:rPr>
        <w:t>窗体底端</w:t>
      </w:r>
    </w:p>
    <w:p>
      <w:pPr>
        <w:pStyle w:val="style1"/>
        <w:widowControl/>
        <w:spacing w:beforeAutospacing="false" w:after="240" w:afterAutospacing="false" w:lineRule="atLeast" w:line="19"/>
        <w:ind w:left="0" w:right="0" w:firstLine="0"/>
        <w:rPr>
          <w:rFonts w:ascii="Times New Roman" w:cs="Times New Roman" w:eastAsia="Times New Roman" w:hAnsi="Times New Roman" w:hint="default"/>
          <w:b/>
          <w:i w:val="false"/>
          <w:caps w:val="false"/>
          <w:color w:val="121212"/>
          <w:spacing w:val="0"/>
          <w:sz w:val="24"/>
          <w:szCs w:val="24"/>
          <w:u w:val="none"/>
        </w:rPr>
      </w:pPr>
    </w:p>
    <w:p>
      <w:pPr>
        <w:pStyle w:val="style0"/>
        <w:widowControl/>
        <w:jc w:val="left"/>
        <w:rPr>
          <w:rFonts w:ascii="Times New Roman" w:cs="Times New Roman" w:eastAsia="Times New Roman" w:hAnsi="Times New Roman" w:hint="default"/>
          <w:color w:val="121212"/>
          <w:sz w:val="24"/>
          <w:szCs w:val="24"/>
        </w:rPr>
      </w:pPr>
    </w:p>
    <w:p>
      <w:pPr>
        <w:pStyle w:val="style1"/>
        <w:widowControl/>
        <w:spacing w:lineRule="atLeast" w:line="21"/>
        <w:ind w:left="0" w:firstLine="0"/>
        <w:rPr>
          <w:rFonts w:ascii="Times New Roman" w:cs="Times New Roman" w:eastAsia="Times New Roman" w:hAnsi="Times New Roman" w:hint="default"/>
          <w:b/>
          <w:i w:val="false"/>
          <w:caps w:val="false"/>
          <w:color w:val="121212"/>
          <w:spacing w:val="0"/>
          <w:sz w:val="24"/>
          <w:szCs w:val="24"/>
          <w:u w:val="none"/>
        </w:rPr>
      </w:pPr>
    </w:p>
    <w:p>
      <w:pPr>
        <w:pStyle w:val="style1"/>
        <w:widowControl/>
        <w:spacing w:lineRule="atLeast" w:line="21"/>
        <w:ind w:left="0" w:firstLine="0"/>
        <w:rPr>
          <w:rFonts w:ascii="Times New Roman" w:cs="Times New Roman" w:eastAsia="Times New Roman" w:hAnsi="Times New Roman" w:hint="default"/>
          <w:b/>
          <w:i w:val="false"/>
          <w:caps w:val="false"/>
          <w:color w:val="121212"/>
          <w:spacing w:val="0"/>
          <w:sz w:val="24"/>
          <w:szCs w:val="24"/>
          <w:u w:val="none"/>
        </w:rPr>
      </w:pPr>
    </w:p>
    <w:p>
      <w:pPr>
        <w:pStyle w:val="style4100"/>
        <w:spacing w:lineRule="auto" w:line="360"/>
        <w:ind w:left="0" w:leftChars="0" w:firstLine="0" w:firstLineChars="0"/>
        <w:rPr>
          <w:rFonts w:ascii="Times New Roman" w:cs="Times New Roman" w:eastAsia="Times New Roman" w:hAnsi="Times New Roman" w:hint="default"/>
          <w:color w:val="121212"/>
          <w:sz w:val="24"/>
          <w:szCs w:val="24"/>
          <w:lang w:val="en-US"/>
        </w:rPr>
      </w:pPr>
    </w:p>
    <w:p>
      <w:pPr>
        <w:pStyle w:val="style4100"/>
        <w:spacing w:lineRule="auto" w:line="360"/>
        <w:ind w:left="720"/>
        <w:rPr>
          <w:rFonts w:ascii="Times New Roman" w:cs="Times New Roman" w:eastAsia="Times New Roman" w:hAnsi="Times New Roman" w:hint="default"/>
          <w:i/>
          <w:iCs/>
          <w:color w:val="121212"/>
          <w:sz w:val="24"/>
          <w:szCs w:val="24"/>
        </w:rPr>
      </w:pPr>
    </w:p>
    <w:p>
      <w:pPr>
        <w:pStyle w:val="style4100"/>
        <w:spacing w:lineRule="auto" w:line="360"/>
        <w:rPr>
          <w:rFonts w:ascii="Times New Roman" w:cs="Times New Roman" w:eastAsia="Times New Roman" w:hAnsi="Times New Roman" w:hint="default"/>
          <w:i/>
          <w:iCs/>
          <w:color w:val="121212"/>
          <w:sz w:val="24"/>
          <w:szCs w:val="24"/>
        </w:rPr>
      </w:pPr>
    </w:p>
    <w:p>
      <w:pPr>
        <w:pStyle w:val="style0"/>
        <w:rPr>
          <w:rFonts w:ascii="Times New Roman" w:cs="Times New Roman" w:eastAsia="Times New Roman" w:hAnsi="Times New Roman" w:hint="default"/>
          <w:color w:val="121212"/>
          <w:sz w:val="24"/>
          <w:szCs w:val="24"/>
        </w:rPr>
      </w:pPr>
    </w:p>
    <w:p>
      <w:pPr>
        <w:pStyle w:val="style0"/>
        <w:rPr>
          <w:rFonts w:ascii="Times New Roman" w:cs="Times New Roman" w:eastAsia="Times New Roman" w:hAnsi="Times New Roman" w:hint="default"/>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20007A87" w:usb1="80000000" w:usb2="00000008" w:usb3="00000000" w:csb0="000001FF" w:csb1="00000000"/>
  </w:font>
  <w:font w:name="黑体">
    <w:altName w:val="SimHei"/>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20007A87" w:usb1="80000000" w:usb2="00000008" w:usb3="00000000" w:csb0="000001FF" w:csb1="00000000"/>
  </w:font>
  <w:font w:name="Cambria">
    <w:altName w:val="Cambria"/>
    <w:panose1 w:val="02040503050004030204"/>
    <w:charset w:val="00"/>
    <w:family w:val="roman"/>
    <w:pitch w:val="default"/>
    <w:sig w:usb0="00000000" w:usb1="00000000" w:usb2="00000000" w:usb3="00000000" w:csb0="0000019F" w:csb1="00000000"/>
  </w:font>
  <w:font w:name="Calibri">
    <w:altName w:val="Calibri"/>
    <w:panose1 w:val="020f0502020002030204"/>
    <w:charset w:val="00"/>
    <w:family w:val="swiss"/>
    <w:pitch w:val="default"/>
    <w:sig w:usb0="00000000" w:usb1="00000000" w:usb2="00000001" w:usb3="00000000" w:csb0="0000019F" w:csb1="00000000"/>
  </w:font>
  <w:font w:name="-webkit-standard">
    <w:altName w:val="-webkit-standard"/>
    <w:panose1 w:val="00000000000000000000"/>
    <w:charset w:val="00"/>
    <w:family w:val="auto"/>
    <w:pitch w:val="default"/>
    <w:sig w:usb0="00000000" w:usb1="00000000" w:usb2="00000000" w:usb3="00000000" w:csb0="00000000" w:csb1="00000000"/>
  </w:font>
  <w:font w:name="Arial Unicode MS">
    <w:altName w:val="Arial Unicode MS"/>
    <w:panose1 w:val="020b0604020002020204"/>
    <w:charset w:val="00"/>
    <w:family w:val="roman"/>
    <w:pitch w:val="default"/>
    <w:sig w:usb0="00000000" w:usb1="00000000" w:usb2="00000000" w:usb3="00000000" w:csb0="00000000" w:csb1="00000000"/>
  </w:font>
  <w:font w:name="MS Mincho">
    <w:altName w:val="ＭＳ 明朝"/>
    <w:panose1 w:val="02020609040002080304"/>
    <w:charset w:val="80"/>
    <w:family w:val="modern"/>
    <w:pitch w:val="default"/>
    <w:sig w:usb0="00000000" w:usb1="00000000" w:usb2="08000012" w:usb3="00000000" w:csb0="0002009F" w:csb1="00000000"/>
  </w:font>
  <w:font w:name="Calibri Light">
    <w:altName w:val="Calibri Light"/>
    <w:panose1 w:val="020f0302020002030204"/>
    <w:charset w:val="00"/>
    <w:family w:val="swiss"/>
    <w:pitch w:val="default"/>
    <w:sig w:usb0="00000000" w:usb1="00000000" w:usb2="00000000" w:usb3="00000000" w:csb0="0000019F" w:csb1="00000000"/>
  </w:font>
  <w:font w:name="Merriweather">
    <w:altName w:val="Merriweather"/>
    <w:panose1 w:val="00000000000000000000"/>
    <w:charset w:val="00"/>
    <w:family w:val="auto"/>
    <w:pitch w:val="default"/>
    <w:sig w:usb0="00000000" w:usb1="00000000" w:usb2="00000000" w:usb3="00000000" w:csb0="00000000" w:csb1="00000000"/>
  </w:font>
  <w:font w:name="Europa">
    <w:altName w:val="Europa"/>
    <w:panose1 w:val="00000000000000000000"/>
    <w:charset w:val="00"/>
    <w:family w:val="auto"/>
    <w:pitch w:val="default"/>
    <w:sig w:usb0="00000000" w:usb1="00000000" w:usb2="00000000" w:usb3="00000000" w:csb0="00000000" w:csb1="00000000"/>
  </w:font>
  <w:font w:name="等线">
    <w:altName w:val="等线"/>
    <w:panose1 w:val="00000000000000000000"/>
    <w:charset w:val="00"/>
    <w:family w:val="auto"/>
    <w:pitch w:val="default"/>
    <w:sig w:usb0="00000000" w:usb1="00000000" w:usb2="00000000" w:usb3="00000000" w:csb0="00000000" w:csb1="00000000"/>
  </w:font>
  <w:font w:name="interfaceregular">
    <w:altName w:val="interfaceregular"/>
    <w:panose1 w:val="00000000000000000000"/>
    <w:charset w:val="00"/>
    <w:family w:val="auto"/>
    <w:pitch w:val="default"/>
    <w:sig w:usb0="00000000" w:usb1="00000000" w:usb2="00000000" w:usb3="00000000" w:csb0="00000000" w:csb1="00000000"/>
  </w:font>
  <w:font w:name="American Typewriter">
    <w:altName w:val="American Typewriter"/>
    <w:panose1 w:val="00000000000000000000"/>
    <w:charset w:val="00"/>
    <w:family w:val="auto"/>
    <w:pitch w:val="default"/>
    <w:sig w:usb0="00000000" w:usb1="00000000" w:usb2="00000000" w:usb3="00000000" w:csb0="00000000" w:csb1="00000000"/>
  </w:font>
  <w:font w:name="NexusSerifWebPro">
    <w:altName w:val="NexusSerifWebPro"/>
    <w:panose1 w:val="00000000000000000000"/>
    <w:charset w:val="00"/>
    <w:family w:val="auto"/>
    <w:pitch w:val="default"/>
    <w:sig w:usb0="00000000" w:usb1="00000000" w:usb2="00000000" w:usb3="00000000" w:csb0="00000000" w:csb1="00000000"/>
  </w:font>
  <w:font w:name="NexusSansWebPro">
    <w:altName w:val="NexusSansWebPro"/>
    <w:panose1 w:val="00000000000000000000"/>
    <w:charset w:val="00"/>
    <w:family w:val="auto"/>
    <w:pitch w:val="default"/>
    <w:sig w:usb0="00000000" w:usb1="00000000" w:usb2="00000000" w:usb3="00000000" w:csb0="00000000" w:csb1="00000000"/>
  </w:font>
  <w:font w:name="Trebuchet MS">
    <w:altName w:val="Trebuchet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next w:val="style0"/>
    <w:qFormat/>
    <w:uiPriority w:val="0"/>
    <w:pPr>
      <w:spacing w:beforeAutospacing="true" w:after="0" w:afterAutospacing="true"/>
      <w:jc w:val="left"/>
    </w:pPr>
    <w:rPr>
      <w:rFonts w:ascii="宋体" w:cs="宋体" w:eastAsia="宋体" w:hAnsi="宋体" w:hint="eastAsia"/>
      <w:b/>
      <w:bCs/>
      <w:kern w:val="44"/>
      <w:sz w:val="48"/>
      <w:szCs w:val="48"/>
      <w:lang w:val="en-US" w:eastAsia="zh-CN"/>
    </w:rPr>
  </w:style>
  <w:style w:type="paragraph" w:styleId="style2">
    <w:name w:val="heading 2"/>
    <w:next w:val="style0"/>
    <w:qFormat/>
    <w:uiPriority w:val="0"/>
    <w:pPr>
      <w:spacing w:beforeAutospacing="true" w:after="0" w:afterAutospacing="true"/>
      <w:jc w:val="left"/>
    </w:pPr>
    <w:rPr>
      <w:rFonts w:ascii="宋体" w:cs="宋体" w:eastAsia="宋体" w:hAnsi="宋体" w:hint="eastAsia"/>
      <w:b/>
      <w:bCs/>
      <w:kern w:val="0"/>
      <w:sz w:val="36"/>
      <w:szCs w:val="36"/>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94">
    <w:name w:val="Normal (Web)"/>
    <w:basedOn w:val="style0"/>
    <w:next w:val="style94"/>
    <w:qFormat/>
    <w:uiPriority w:val="0"/>
    <w:pPr>
      <w:spacing w:beforeAutospacing="true" w:after="0" w:afterAutospacing="true"/>
      <w:ind w:left="0" w:right="0"/>
      <w:jc w:val="left"/>
    </w:pPr>
    <w:rPr>
      <w:rFonts w:ascii="Times New Roman" w:cs="Times New Roman" w:eastAsia="宋体" w:hAnsi="Times New Roman"/>
      <w:kern w:val="0"/>
      <w:sz w:val="24"/>
      <w:szCs w:val="24"/>
      <w:lang w:val="en-US" w:eastAsia="zh-CN"/>
    </w:rPr>
  </w:style>
  <w:style w:type="character" w:styleId="style97">
    <w:name w:val="HTML Cite"/>
    <w:basedOn w:val="style65"/>
    <w:next w:val="style97"/>
    <w:qFormat/>
    <w:uiPriority w:val="0"/>
    <w:rPr>
      <w:i/>
      <w:iCs/>
    </w:rPr>
  </w:style>
  <w:style w:type="character" w:styleId="style85">
    <w:name w:val="Hyperlink"/>
    <w:basedOn w:val="style65"/>
    <w:next w:val="style85"/>
    <w:qFormat/>
    <w:uiPriority w:val="0"/>
    <w:rPr>
      <w:color w:val="0563c1"/>
      <w:u w:val="single"/>
    </w:rPr>
  </w:style>
  <w:style w:type="character" w:styleId="style87">
    <w:name w:val="Strong"/>
    <w:basedOn w:val="style65"/>
    <w:next w:val="style87"/>
    <w:qFormat/>
    <w:uiPriority w:val="0"/>
    <w:rPr>
      <w:b/>
      <w:bCs/>
    </w:rPr>
  </w:style>
  <w:style w:type="paragraph" w:customStyle="1" w:styleId="style4097">
    <w:name w:val="List Paragraph_8b405a3a-1f93-4a10-b4bc-e6c7d40304fa"/>
    <w:next w:val="style4097"/>
    <w:qFormat/>
    <w:uiPriority w:val="0"/>
    <w:pPr>
      <w:pBdr>
        <w:left w:val="none" w:sz="0" w:space="0" w:color="auto"/>
        <w:right w:val="none" w:sz="0" w:space="0" w:color="auto"/>
        <w:top w:val="none" w:sz="0" w:space="0" w:color="auto"/>
        <w:bottom w:val="none" w:sz="0" w:space="0" w:color="auto"/>
        <w:between w:val="none" w:sz="0" w:space="0" w:color="auto"/>
      </w:pBdr>
      <w:ind w:left="720"/>
    </w:pPr>
    <w:rPr>
      <w:rFonts w:ascii="Times New Roman" w:cs="Arial Unicode MS" w:eastAsia="Arial Unicode MS" w:hAnsi="Times New Roman"/>
      <w:color w:val="000000"/>
      <w:sz w:val="24"/>
      <w:szCs w:val="24"/>
      <w:u w:color="000000"/>
      <w:lang w:val="en-US" w:bidi="ar-SA" w:eastAsia="en-US"/>
    </w:rPr>
  </w:style>
  <w:style w:type="paragraph" w:customStyle="1" w:styleId="style4098">
    <w:name w:val="_Style 5"/>
    <w:basedOn w:val="style0"/>
    <w:next w:val="style0"/>
    <w:qFormat/>
    <w:uiPriority w:val="0"/>
    <w:pPr>
      <w:pBdr>
        <w:top w:val="single" w:sz="6" w:space="1" w:color="auto"/>
      </w:pBdr>
      <w:jc w:val="center"/>
    </w:pPr>
    <w:rPr>
      <w:rFonts w:ascii="Arial" w:eastAsia="宋体"/>
      <w:vanish/>
      <w:sz w:val="16"/>
    </w:rPr>
  </w:style>
  <w:style w:type="paragraph" w:customStyle="1" w:styleId="style4099">
    <w:name w:val="_Style 6"/>
    <w:basedOn w:val="style0"/>
    <w:next w:val="style0"/>
    <w:qFormat/>
    <w:uiPriority w:val="0"/>
    <w:pPr>
      <w:pBdr>
        <w:bottom w:val="single" w:sz="6" w:space="1" w:color="auto"/>
      </w:pBdr>
      <w:jc w:val="center"/>
    </w:pPr>
    <w:rPr>
      <w:rFonts w:ascii="Arial" w:eastAsia="宋体"/>
      <w:vanish/>
      <w:sz w:val="16"/>
    </w:rPr>
  </w:style>
  <w:style w:type="paragraph" w:customStyle="1" w:styleId="style4100">
    <w:name w:val="Body"/>
    <w:next w:val="style4100"/>
    <w:qFormat/>
    <w:uiPriority w:val="0"/>
    <w:pPr>
      <w:pBdr>
        <w:left w:val="none" w:sz="0" w:space="0" w:color="auto"/>
        <w:right w:val="none" w:sz="0" w:space="0" w:color="auto"/>
        <w:top w:val="none" w:sz="0" w:space="0" w:color="auto"/>
        <w:bottom w:val="none" w:sz="0" w:space="0" w:color="auto"/>
        <w:between w:val="none" w:sz="0" w:space="0" w:color="auto"/>
      </w:pBdr>
    </w:pPr>
    <w:rPr>
      <w:rFonts w:ascii="Times New Roman" w:cs="Arial Unicode MS" w:eastAsia="Arial Unicode MS" w:hAnsi="Times New Roman"/>
      <w:color w:val="000000"/>
      <w:sz w:val="24"/>
      <w:szCs w:val="24"/>
      <w:u w:color="000000"/>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Words>963</Words>
  <Pages>1</Pages>
  <Characters>5718</Characters>
  <Application>WPS Office</Application>
  <DocSecurity>0</DocSecurity>
  <Paragraphs>84</Paragraphs>
  <ScaleCrop>false</ScaleCrop>
  <LinksUpToDate>false</LinksUpToDate>
  <CharactersWithSpaces>6629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2022-07-23T01:49:54Z</dcterms:created>
  <dc:creator>iPhone 12</dc:creator>
  <lastModifiedBy>Pixel 7 Pro</lastModifiedBy>
  <dcterms:modified xsi:type="dcterms:W3CDTF">2023-12-21T11:59:14Z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1033-11.29.2</vt:lpwstr>
  </property>
  <property fmtid="{D5CDD505-2E9C-101B-9397-08002B2CF9AE}" pid="3" name="ICV">
    <vt:lpwstr>B6C90AFA9BA6A4668259D9624978CB08</vt:lpwstr>
  </property>
</Properties>
</file>