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A808" w14:textId="64256225" w:rsidR="00296F9B" w:rsidRPr="00E730DC" w:rsidRDefault="00C95AC5" w:rsidP="00E730DC">
      <w:pPr>
        <w:jc w:val="center"/>
        <w:rPr>
          <w:b/>
          <w:bCs/>
          <w:color w:val="000000" w:themeColor="text1"/>
          <w:sz w:val="24"/>
          <w:szCs w:val="24"/>
        </w:rPr>
      </w:pPr>
      <w:r w:rsidRPr="00E730DC">
        <w:rPr>
          <w:b/>
          <w:bCs/>
          <w:color w:val="000000" w:themeColor="text1"/>
          <w:sz w:val="24"/>
          <w:szCs w:val="24"/>
        </w:rPr>
        <w:t>Decoding Brain Waves Utilizing Machine Learning for Epilepsy Detection via EEG Scans</w:t>
      </w:r>
    </w:p>
    <w:p w14:paraId="34E8DBC1" w14:textId="77777777" w:rsidR="00C95AC5" w:rsidRPr="00C95AC5" w:rsidRDefault="00C95AC5" w:rsidP="00E730DC">
      <w:pPr>
        <w:jc w:val="center"/>
        <w:rPr>
          <w:b/>
          <w:bCs/>
          <w:color w:val="000000" w:themeColor="text1"/>
          <w:sz w:val="24"/>
          <w:szCs w:val="24"/>
          <w:lang w:val="en-US"/>
        </w:rPr>
      </w:pPr>
      <w:r w:rsidRPr="00C95AC5">
        <w:rPr>
          <w:b/>
          <w:bCs/>
          <w:color w:val="000000" w:themeColor="text1"/>
          <w:sz w:val="24"/>
          <w:szCs w:val="24"/>
          <w:lang w:val="en-US"/>
        </w:rPr>
        <w:t>Vansh Patel</w:t>
      </w:r>
      <w:r w:rsidRPr="00C95AC5">
        <w:rPr>
          <w:b/>
          <w:bCs/>
          <w:color w:val="000000" w:themeColor="text1"/>
          <w:sz w:val="24"/>
          <w:szCs w:val="24"/>
          <w:vertAlign w:val="superscript"/>
          <w:lang w:val="en-US"/>
        </w:rPr>
        <w:t>1*</w:t>
      </w:r>
      <w:r w:rsidRPr="00C95AC5">
        <w:rPr>
          <w:b/>
          <w:bCs/>
          <w:color w:val="000000" w:themeColor="text1"/>
          <w:sz w:val="24"/>
          <w:szCs w:val="24"/>
          <w:lang w:val="en-US"/>
        </w:rPr>
        <w:t>, Shreya Sujal Vora</w:t>
      </w:r>
      <w:r w:rsidRPr="00C95AC5">
        <w:rPr>
          <w:b/>
          <w:bCs/>
          <w:color w:val="000000" w:themeColor="text1"/>
          <w:sz w:val="24"/>
          <w:szCs w:val="24"/>
          <w:vertAlign w:val="superscript"/>
          <w:lang w:val="en-US"/>
        </w:rPr>
        <w:t>2</w:t>
      </w:r>
      <w:r w:rsidRPr="00C95AC5">
        <w:rPr>
          <w:b/>
          <w:bCs/>
          <w:color w:val="000000" w:themeColor="text1"/>
          <w:sz w:val="24"/>
          <w:szCs w:val="24"/>
          <w:lang w:val="en-US"/>
        </w:rPr>
        <w:t>, Faris Khandaqji</w:t>
      </w:r>
      <w:r w:rsidRPr="00C95AC5">
        <w:rPr>
          <w:b/>
          <w:bCs/>
          <w:color w:val="000000" w:themeColor="text1"/>
          <w:sz w:val="24"/>
          <w:szCs w:val="24"/>
          <w:vertAlign w:val="superscript"/>
          <w:lang w:val="en-US"/>
        </w:rPr>
        <w:t>2</w:t>
      </w:r>
      <w:r w:rsidRPr="00C95AC5">
        <w:rPr>
          <w:b/>
          <w:bCs/>
          <w:color w:val="000000" w:themeColor="text1"/>
          <w:sz w:val="24"/>
          <w:szCs w:val="24"/>
          <w:lang w:val="en-US"/>
        </w:rPr>
        <w:t>, Deena Khan</w:t>
      </w:r>
      <w:r w:rsidRPr="00C95AC5">
        <w:rPr>
          <w:b/>
          <w:bCs/>
          <w:color w:val="000000" w:themeColor="text1"/>
          <w:sz w:val="24"/>
          <w:szCs w:val="24"/>
          <w:vertAlign w:val="superscript"/>
          <w:lang w:val="en-US"/>
        </w:rPr>
        <w:t>3</w:t>
      </w:r>
      <w:r w:rsidRPr="00C95AC5">
        <w:rPr>
          <w:b/>
          <w:bCs/>
          <w:color w:val="000000" w:themeColor="text1"/>
          <w:sz w:val="24"/>
          <w:szCs w:val="24"/>
          <w:lang w:val="en-US"/>
        </w:rPr>
        <w:t>, Sophia Cantuba</w:t>
      </w:r>
      <w:r w:rsidRPr="00C95AC5">
        <w:rPr>
          <w:b/>
          <w:bCs/>
          <w:color w:val="000000" w:themeColor="text1"/>
          <w:sz w:val="24"/>
          <w:szCs w:val="24"/>
          <w:vertAlign w:val="superscript"/>
          <w:lang w:val="en-US"/>
        </w:rPr>
        <w:t>2</w:t>
      </w:r>
      <w:r w:rsidRPr="00C95AC5">
        <w:rPr>
          <w:b/>
          <w:bCs/>
          <w:color w:val="000000" w:themeColor="text1"/>
          <w:sz w:val="24"/>
          <w:szCs w:val="24"/>
          <w:lang w:val="en-US"/>
        </w:rPr>
        <w:t>, Shrey Shah</w:t>
      </w:r>
      <w:r w:rsidRPr="00C95AC5">
        <w:rPr>
          <w:b/>
          <w:bCs/>
          <w:color w:val="000000" w:themeColor="text1"/>
          <w:sz w:val="24"/>
          <w:szCs w:val="24"/>
          <w:vertAlign w:val="superscript"/>
          <w:lang w:val="en-US"/>
        </w:rPr>
        <w:t>4</w:t>
      </w:r>
      <w:r w:rsidRPr="00C95AC5">
        <w:rPr>
          <w:b/>
          <w:bCs/>
          <w:color w:val="000000" w:themeColor="text1"/>
          <w:sz w:val="24"/>
          <w:szCs w:val="24"/>
          <w:lang w:val="en-US"/>
        </w:rPr>
        <w:t>, Amarrah Len</w:t>
      </w:r>
      <w:r w:rsidRPr="00C95AC5">
        <w:rPr>
          <w:b/>
          <w:bCs/>
          <w:color w:val="000000" w:themeColor="text1"/>
          <w:sz w:val="24"/>
          <w:szCs w:val="24"/>
          <w:vertAlign w:val="superscript"/>
          <w:lang w:val="en-US"/>
        </w:rPr>
        <w:t>2</w:t>
      </w:r>
      <w:r w:rsidRPr="00C95AC5">
        <w:rPr>
          <w:b/>
          <w:bCs/>
          <w:color w:val="000000" w:themeColor="text1"/>
          <w:sz w:val="24"/>
          <w:szCs w:val="24"/>
          <w:lang w:val="en-US"/>
        </w:rPr>
        <w:t>, Geralynn Mendoza</w:t>
      </w:r>
      <w:r w:rsidRPr="00C95AC5">
        <w:rPr>
          <w:b/>
          <w:bCs/>
          <w:color w:val="000000" w:themeColor="text1"/>
          <w:sz w:val="24"/>
          <w:szCs w:val="24"/>
          <w:vertAlign w:val="superscript"/>
          <w:lang w:val="en-US"/>
        </w:rPr>
        <w:t>5</w:t>
      </w:r>
      <w:r w:rsidRPr="00C95AC5">
        <w:rPr>
          <w:b/>
          <w:bCs/>
          <w:color w:val="000000" w:themeColor="text1"/>
          <w:sz w:val="24"/>
          <w:szCs w:val="24"/>
          <w:lang w:val="en-US"/>
        </w:rPr>
        <w:t>, Ayden Park</w:t>
      </w:r>
      <w:r w:rsidRPr="00C95AC5">
        <w:rPr>
          <w:b/>
          <w:bCs/>
          <w:color w:val="000000" w:themeColor="text1"/>
          <w:sz w:val="24"/>
          <w:szCs w:val="24"/>
          <w:vertAlign w:val="superscript"/>
          <w:lang w:val="en-US"/>
        </w:rPr>
        <w:t>6</w:t>
      </w:r>
      <w:r w:rsidRPr="00C95AC5">
        <w:rPr>
          <w:b/>
          <w:bCs/>
          <w:color w:val="000000" w:themeColor="text1"/>
          <w:sz w:val="24"/>
          <w:szCs w:val="24"/>
          <w:lang w:val="en-US"/>
        </w:rPr>
        <w:t>, Tarini Burman</w:t>
      </w:r>
      <w:r w:rsidRPr="00C95AC5">
        <w:rPr>
          <w:b/>
          <w:bCs/>
          <w:color w:val="000000" w:themeColor="text1"/>
          <w:sz w:val="24"/>
          <w:szCs w:val="24"/>
          <w:vertAlign w:val="superscript"/>
          <w:lang w:val="en-US"/>
        </w:rPr>
        <w:t>7</w:t>
      </w:r>
      <w:r w:rsidRPr="00C95AC5">
        <w:rPr>
          <w:b/>
          <w:bCs/>
          <w:color w:val="000000" w:themeColor="text1"/>
          <w:sz w:val="24"/>
          <w:szCs w:val="24"/>
          <w:lang w:val="en-US"/>
        </w:rPr>
        <w:t>, Dhruva Bhat</w:t>
      </w:r>
      <w:r w:rsidRPr="00C95AC5">
        <w:rPr>
          <w:b/>
          <w:bCs/>
          <w:color w:val="000000" w:themeColor="text1"/>
          <w:sz w:val="24"/>
          <w:szCs w:val="24"/>
          <w:vertAlign w:val="superscript"/>
          <w:lang w:val="en-US"/>
        </w:rPr>
        <w:t>8</w:t>
      </w:r>
      <w:r w:rsidRPr="00C95AC5">
        <w:rPr>
          <w:b/>
          <w:bCs/>
          <w:color w:val="000000" w:themeColor="text1"/>
          <w:sz w:val="24"/>
          <w:szCs w:val="24"/>
          <w:lang w:val="en-US"/>
        </w:rPr>
        <w:t>, Fatima Khan Lookmanji</w:t>
      </w:r>
      <w:r w:rsidRPr="00C95AC5">
        <w:rPr>
          <w:b/>
          <w:bCs/>
          <w:color w:val="000000" w:themeColor="text1"/>
          <w:sz w:val="24"/>
          <w:szCs w:val="24"/>
          <w:vertAlign w:val="superscript"/>
          <w:lang w:val="en-US"/>
        </w:rPr>
        <w:t>8</w:t>
      </w:r>
      <w:r w:rsidRPr="00C95AC5">
        <w:rPr>
          <w:b/>
          <w:bCs/>
          <w:color w:val="000000" w:themeColor="text1"/>
          <w:sz w:val="24"/>
          <w:szCs w:val="24"/>
          <w:lang w:val="en-US"/>
        </w:rPr>
        <w:t>, Edmundo Leong</w:t>
      </w:r>
      <w:r w:rsidRPr="00C95AC5">
        <w:rPr>
          <w:b/>
          <w:bCs/>
          <w:color w:val="000000" w:themeColor="text1"/>
          <w:sz w:val="24"/>
          <w:szCs w:val="24"/>
          <w:vertAlign w:val="superscript"/>
          <w:lang w:val="en-US"/>
        </w:rPr>
        <w:t>8</w:t>
      </w:r>
    </w:p>
    <w:p w14:paraId="78F5A0F7" w14:textId="4F39A29A" w:rsidR="007A43F7" w:rsidRPr="00E730DC" w:rsidRDefault="00C95AC5" w:rsidP="00E730DC">
      <w:pPr>
        <w:jc w:val="center"/>
        <w:rPr>
          <w:b/>
          <w:bCs/>
          <w:i/>
          <w:iCs/>
          <w:color w:val="000000" w:themeColor="text1"/>
          <w:sz w:val="24"/>
          <w:szCs w:val="24"/>
          <w:lang w:val="en-US"/>
        </w:rPr>
      </w:pPr>
      <w:r w:rsidRPr="00C95AC5">
        <w:rPr>
          <w:b/>
          <w:bCs/>
          <w:i/>
          <w:iCs/>
          <w:color w:val="000000" w:themeColor="text1"/>
          <w:sz w:val="24"/>
          <w:szCs w:val="24"/>
          <w:vertAlign w:val="superscript"/>
          <w:lang w:val="en-US"/>
        </w:rPr>
        <w:t>1</w:t>
      </w:r>
      <w:r w:rsidRPr="00C95AC5">
        <w:rPr>
          <w:b/>
          <w:bCs/>
          <w:i/>
          <w:iCs/>
          <w:color w:val="000000" w:themeColor="text1"/>
          <w:sz w:val="24"/>
          <w:szCs w:val="24"/>
          <w:lang w:val="en-US"/>
        </w:rPr>
        <w:t xml:space="preserve">University of Toledo, USA;  </w:t>
      </w:r>
      <w:r w:rsidRPr="00C95AC5">
        <w:rPr>
          <w:b/>
          <w:bCs/>
          <w:i/>
          <w:iCs/>
          <w:color w:val="000000" w:themeColor="text1"/>
          <w:sz w:val="24"/>
          <w:szCs w:val="24"/>
          <w:vertAlign w:val="superscript"/>
          <w:lang w:val="en-US"/>
        </w:rPr>
        <w:t>2</w:t>
      </w:r>
      <w:r w:rsidRPr="00C95AC5">
        <w:rPr>
          <w:b/>
          <w:bCs/>
          <w:i/>
          <w:iCs/>
          <w:color w:val="000000" w:themeColor="text1"/>
          <w:sz w:val="24"/>
          <w:szCs w:val="24"/>
          <w:lang w:val="en-US"/>
        </w:rPr>
        <w:t xml:space="preserve">University of California Berkeley, USA;  </w:t>
      </w:r>
      <w:r w:rsidRPr="00C95AC5">
        <w:rPr>
          <w:b/>
          <w:bCs/>
          <w:i/>
          <w:iCs/>
          <w:color w:val="000000" w:themeColor="text1"/>
          <w:sz w:val="24"/>
          <w:szCs w:val="24"/>
          <w:vertAlign w:val="superscript"/>
          <w:lang w:val="en-US"/>
        </w:rPr>
        <w:t>3</w:t>
      </w:r>
      <w:r w:rsidRPr="00C95AC5">
        <w:rPr>
          <w:b/>
          <w:bCs/>
          <w:i/>
          <w:iCs/>
          <w:color w:val="000000" w:themeColor="text1"/>
          <w:sz w:val="24"/>
          <w:szCs w:val="24"/>
          <w:lang w:val="en-US"/>
        </w:rPr>
        <w:t xml:space="preserve">Stockton University, USA; </w:t>
      </w:r>
      <w:r w:rsidRPr="00C95AC5">
        <w:rPr>
          <w:b/>
          <w:bCs/>
          <w:i/>
          <w:iCs/>
          <w:color w:val="000000" w:themeColor="text1"/>
          <w:sz w:val="24"/>
          <w:szCs w:val="24"/>
          <w:vertAlign w:val="superscript"/>
          <w:lang w:val="en-US"/>
        </w:rPr>
        <w:t>4</w:t>
      </w:r>
      <w:r w:rsidRPr="00C95AC5">
        <w:rPr>
          <w:b/>
          <w:bCs/>
          <w:i/>
          <w:iCs/>
          <w:color w:val="000000" w:themeColor="text1"/>
          <w:sz w:val="24"/>
          <w:szCs w:val="24"/>
          <w:lang w:val="en-US"/>
        </w:rPr>
        <w:t xml:space="preserve">John Champe High School, USA; </w:t>
      </w:r>
      <w:r w:rsidRPr="00C95AC5">
        <w:rPr>
          <w:b/>
          <w:bCs/>
          <w:i/>
          <w:iCs/>
          <w:color w:val="000000" w:themeColor="text1"/>
          <w:sz w:val="24"/>
          <w:szCs w:val="24"/>
          <w:vertAlign w:val="superscript"/>
          <w:lang w:val="en-US"/>
        </w:rPr>
        <w:t>5</w:t>
      </w:r>
      <w:r w:rsidRPr="00C95AC5">
        <w:rPr>
          <w:b/>
          <w:bCs/>
          <w:i/>
          <w:iCs/>
          <w:color w:val="000000" w:themeColor="text1"/>
          <w:sz w:val="24"/>
          <w:szCs w:val="24"/>
          <w:lang w:val="en-US"/>
        </w:rPr>
        <w:t xml:space="preserve">University of California Riverside, USA;  </w:t>
      </w:r>
      <w:r w:rsidRPr="00C95AC5">
        <w:rPr>
          <w:b/>
          <w:bCs/>
          <w:i/>
          <w:iCs/>
          <w:color w:val="000000" w:themeColor="text1"/>
          <w:sz w:val="24"/>
          <w:szCs w:val="24"/>
          <w:vertAlign w:val="superscript"/>
          <w:lang w:val="en-US"/>
        </w:rPr>
        <w:t>6</w:t>
      </w:r>
      <w:r w:rsidRPr="00C95AC5">
        <w:rPr>
          <w:b/>
          <w:bCs/>
          <w:i/>
          <w:iCs/>
          <w:color w:val="000000" w:themeColor="text1"/>
          <w:sz w:val="24"/>
          <w:szCs w:val="24"/>
          <w:lang w:val="en-US"/>
        </w:rPr>
        <w:t xml:space="preserve">CAMS High School, USA; </w:t>
      </w:r>
      <w:r w:rsidRPr="00C95AC5">
        <w:rPr>
          <w:b/>
          <w:bCs/>
          <w:i/>
          <w:iCs/>
          <w:color w:val="000000" w:themeColor="text1"/>
          <w:sz w:val="24"/>
          <w:szCs w:val="24"/>
          <w:vertAlign w:val="superscript"/>
          <w:lang w:val="en-US"/>
        </w:rPr>
        <w:t>7</w:t>
      </w:r>
      <w:r w:rsidRPr="00C95AC5">
        <w:rPr>
          <w:b/>
          <w:bCs/>
          <w:i/>
          <w:iCs/>
          <w:color w:val="000000" w:themeColor="text1"/>
          <w:sz w:val="24"/>
          <w:szCs w:val="24"/>
          <w:lang w:val="en-US"/>
        </w:rPr>
        <w:t xml:space="preserve">Pennsylvania State University, USA; </w:t>
      </w:r>
      <w:r w:rsidRPr="00C95AC5">
        <w:rPr>
          <w:b/>
          <w:bCs/>
          <w:i/>
          <w:iCs/>
          <w:color w:val="000000" w:themeColor="text1"/>
          <w:sz w:val="24"/>
          <w:szCs w:val="24"/>
          <w:vertAlign w:val="superscript"/>
          <w:lang w:val="en-US"/>
        </w:rPr>
        <w:t>8</w:t>
      </w:r>
      <w:r w:rsidRPr="00C95AC5">
        <w:rPr>
          <w:b/>
          <w:bCs/>
          <w:i/>
          <w:iCs/>
          <w:color w:val="000000" w:themeColor="text1"/>
          <w:sz w:val="24"/>
          <w:szCs w:val="24"/>
          <w:lang w:val="en-US"/>
        </w:rPr>
        <w:t>Think Neuro, USA</w:t>
      </w:r>
    </w:p>
    <w:p w14:paraId="6A37C796" w14:textId="77777777" w:rsidR="00C95AC5" w:rsidRPr="00C95AC5" w:rsidRDefault="00C95AC5" w:rsidP="00C95AC5">
      <w:pPr>
        <w:jc w:val="center"/>
        <w:rPr>
          <w:b/>
          <w:bCs/>
          <w:i/>
          <w:iCs/>
          <w:sz w:val="24"/>
          <w:szCs w:val="24"/>
          <w:lang w:val="en-US"/>
        </w:rPr>
      </w:pPr>
    </w:p>
    <w:p w14:paraId="18DF588A" w14:textId="04B69947" w:rsidR="007A43F7" w:rsidRDefault="007A43F7" w:rsidP="007A43F7">
      <w:pPr>
        <w:rPr>
          <w:b/>
          <w:bCs/>
          <w:sz w:val="24"/>
          <w:szCs w:val="24"/>
        </w:rPr>
      </w:pPr>
      <w:r>
        <w:rPr>
          <w:b/>
          <w:bCs/>
          <w:sz w:val="24"/>
          <w:szCs w:val="24"/>
        </w:rPr>
        <w:t>Presenter Name:</w:t>
      </w:r>
      <w:r w:rsidR="00C95AC5">
        <w:rPr>
          <w:b/>
          <w:bCs/>
          <w:sz w:val="24"/>
          <w:szCs w:val="24"/>
        </w:rPr>
        <w:t xml:space="preserve"> Vansh Patel</w:t>
      </w:r>
    </w:p>
    <w:p w14:paraId="48E7A3E6" w14:textId="427D9910" w:rsidR="007A43F7" w:rsidRDefault="007A43F7" w:rsidP="007A43F7">
      <w:pPr>
        <w:rPr>
          <w:b/>
          <w:bCs/>
          <w:sz w:val="24"/>
          <w:szCs w:val="24"/>
        </w:rPr>
      </w:pPr>
      <w:r>
        <w:rPr>
          <w:b/>
          <w:bCs/>
          <w:sz w:val="24"/>
          <w:szCs w:val="24"/>
        </w:rPr>
        <w:t>Abstract:</w:t>
      </w:r>
    </w:p>
    <w:p w14:paraId="44BB5033" w14:textId="77777777" w:rsidR="00C95AC5" w:rsidRPr="00C95AC5" w:rsidRDefault="00C95AC5" w:rsidP="00C95AC5">
      <w:pPr>
        <w:rPr>
          <w:sz w:val="24"/>
          <w:szCs w:val="24"/>
          <w:lang w:val="en-US"/>
        </w:rPr>
      </w:pPr>
      <w:r w:rsidRPr="00C95AC5">
        <w:rPr>
          <w:sz w:val="24"/>
          <w:szCs w:val="24"/>
          <w:lang w:val="en-US"/>
        </w:rPr>
        <w:t>Epilepsy is a neurological disorder characterized by recurring seizures, most commonly diagnosed through an electroencephalogram (EEG), which measures brain activity in epileptic individuals. Recently, machine learning has become popular in analyzing EEGs to detect epilepsy due to its proficiency in making accurate interpretations, where traditional radiologic findings are reported as half potentially misdiagnosing patients. This study seeks to understand the effectiveness and accuracy of using machine learning to analyze EEG scans to detect epilepsy and decrease misdiagnosis rates. Using a bibliometric analysis, 604 research publications were found in the Web of Science (WoS) database, using keywords including "EEG," "Machine Learning," and "Epilepsy Detection”. The top 100 most-cited publications were selected for review. Analysis was done using R programming language and Bibliometrics software. Within the last ten years (2012-2022), first-world countries showed to produce the most scientific research in this area, most prominently the United States and China. Rajendra Acharya (Acharya, UR) was the most frequently cited first author over the past decade. The most common words in these publications included "classification," "system," "epilepsy," and "approximate entropy," demonstrating researchers' utilization of machine learning with extracted entropies to detect epilepsy effectively. Based on the results, machine learning shows promise in interpreting EEG scans for epilepsy detection and classification. However, our study discovered the need to further invest in research within second- and third-world countries to represent the world population better. Overall, our bibliometric analysis contributes to the utilization of machine learning in analyzing EEG scans to detect epilepsy.</w:t>
      </w:r>
    </w:p>
    <w:p w14:paraId="6A6CE1B7" w14:textId="6E1C2A34" w:rsidR="007A43F7" w:rsidRDefault="007A43F7" w:rsidP="007A43F7">
      <w:pPr>
        <w:rPr>
          <w:b/>
          <w:bCs/>
          <w:sz w:val="24"/>
          <w:szCs w:val="24"/>
        </w:rPr>
      </w:pPr>
    </w:p>
    <w:p w14:paraId="498C0F57" w14:textId="0B44A061" w:rsidR="007A43F7" w:rsidRDefault="007A43F7" w:rsidP="007A43F7">
      <w:pPr>
        <w:rPr>
          <w:b/>
          <w:bCs/>
          <w:sz w:val="24"/>
          <w:szCs w:val="24"/>
        </w:rPr>
      </w:pPr>
      <w:r>
        <w:rPr>
          <w:b/>
          <w:bCs/>
          <w:sz w:val="24"/>
          <w:szCs w:val="24"/>
        </w:rPr>
        <w:t>Biography of Presenter</w:t>
      </w:r>
      <w:r w:rsidR="00C95AC5">
        <w:rPr>
          <w:b/>
          <w:bCs/>
          <w:sz w:val="24"/>
          <w:szCs w:val="24"/>
        </w:rPr>
        <w:t>:</w:t>
      </w:r>
    </w:p>
    <w:p w14:paraId="7D5DD4CB" w14:textId="77777777" w:rsidR="00C95AC5" w:rsidRDefault="00C95AC5" w:rsidP="00C95AC5">
      <w:pPr>
        <w:rPr>
          <w:sz w:val="24"/>
          <w:szCs w:val="24"/>
          <w:lang w:val="en-US"/>
        </w:rPr>
      </w:pPr>
      <w:r w:rsidRPr="00C95AC5">
        <w:rPr>
          <w:sz w:val="24"/>
          <w:szCs w:val="24"/>
          <w:lang w:val="en-US"/>
        </w:rPr>
        <w:t xml:space="preserve">Mr. Vansh Patel is a 3rd-year Bioengineering undergraduate student from the University of Toledo (USA). Mr. Patel has participated in Neurology-related research for the past 1.75 years, assisting on research projects funded by the U.S. Army Corps of Engineers in the </w:t>
      </w:r>
      <w:r w:rsidRPr="00C95AC5">
        <w:rPr>
          <w:sz w:val="24"/>
          <w:szCs w:val="24"/>
          <w:lang w:val="en-US"/>
        </w:rPr>
        <w:lastRenderedPageBreak/>
        <w:t>water quality, human microbiome, and metagenomic fields. My specific research goals have been to investigate the status and characteristics of CyanoHAB through processing, measurement, and analysis of sensor-based and toxin extraction data and understanding how toxins can affect neurocognitive function and our gut microbiome. My scientific contributions have resulted in several abstract submissions and oral/poster presentations.</w:t>
      </w:r>
    </w:p>
    <w:p w14:paraId="66337566" w14:textId="77777777" w:rsidR="00C95AC5" w:rsidRPr="00C95AC5" w:rsidRDefault="00C95AC5" w:rsidP="00C95AC5">
      <w:pPr>
        <w:rPr>
          <w:sz w:val="24"/>
          <w:szCs w:val="24"/>
          <w:lang w:val="en-US"/>
        </w:rPr>
      </w:pP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494160FF" w:rsidR="004A171E" w:rsidRDefault="007A43F7" w:rsidP="007A43F7">
      <w:pPr>
        <w:rPr>
          <w:b/>
          <w:bCs/>
          <w:sz w:val="24"/>
          <w:szCs w:val="24"/>
        </w:rPr>
      </w:pPr>
      <w:r w:rsidRPr="007A43F7">
        <w:rPr>
          <w:b/>
          <w:bCs/>
          <w:sz w:val="24"/>
          <w:szCs w:val="24"/>
        </w:rPr>
        <w:t xml:space="preserve">Name: </w:t>
      </w:r>
      <w:r w:rsidR="00C95AC5">
        <w:rPr>
          <w:b/>
          <w:bCs/>
          <w:sz w:val="24"/>
          <w:szCs w:val="24"/>
        </w:rPr>
        <w:t>Vansh Patel</w:t>
      </w:r>
      <w:r>
        <w:rPr>
          <w:b/>
          <w:bCs/>
          <w:sz w:val="24"/>
          <w:szCs w:val="24"/>
        </w:rPr>
        <w:br/>
      </w:r>
      <w:r w:rsidRPr="007A43F7">
        <w:rPr>
          <w:b/>
          <w:bCs/>
          <w:sz w:val="24"/>
          <w:szCs w:val="24"/>
        </w:rPr>
        <w:t xml:space="preserve">Affiliation: </w:t>
      </w:r>
      <w:r w:rsidR="00C95AC5">
        <w:rPr>
          <w:b/>
          <w:bCs/>
          <w:sz w:val="24"/>
          <w:szCs w:val="24"/>
        </w:rPr>
        <w:t>University of Toledo</w:t>
      </w:r>
      <w:r>
        <w:rPr>
          <w:b/>
          <w:bCs/>
          <w:sz w:val="24"/>
          <w:szCs w:val="24"/>
        </w:rPr>
        <w:br/>
      </w:r>
      <w:r w:rsidRPr="007A43F7">
        <w:rPr>
          <w:b/>
          <w:bCs/>
          <w:sz w:val="24"/>
          <w:szCs w:val="24"/>
        </w:rPr>
        <w:t>Country:</w:t>
      </w:r>
      <w:r w:rsidR="00C95AC5">
        <w:rPr>
          <w:b/>
          <w:bCs/>
          <w:sz w:val="24"/>
          <w:szCs w:val="24"/>
        </w:rPr>
        <w:t xml:space="preserve"> United States</w:t>
      </w:r>
    </w:p>
    <w:p w14:paraId="5DD727D1" w14:textId="09192D92" w:rsidR="007A43F7" w:rsidRPr="00C95AC5" w:rsidRDefault="00C95AC5" w:rsidP="00C95AC5">
      <w:pPr>
        <w:rPr>
          <w:b/>
          <w:bCs/>
          <w:sz w:val="24"/>
          <w:szCs w:val="24"/>
        </w:rPr>
      </w:pPr>
      <w:r w:rsidRPr="009055EC">
        <w:rPr>
          <w:noProof/>
          <w:sz w:val="24"/>
        </w:rPr>
        <w:drawing>
          <wp:inline distT="0" distB="0" distL="0" distR="0" wp14:anchorId="25F60246" wp14:editId="69C1EECD">
            <wp:extent cx="1270000" cy="1270000"/>
            <wp:effectExtent l="0" t="0" r="0" b="0"/>
            <wp:docPr id="423711353"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11353" name="Picture 1" descr="A person in a suit and tie&#10;&#10;Description automatically generated"/>
                    <pic:cNvPicPr/>
                  </pic:nvPicPr>
                  <pic:blipFill>
                    <a:blip r:embed="rId7"/>
                    <a:stretch>
                      <a:fillRect/>
                    </a:stretch>
                  </pic:blipFill>
                  <pic:spPr>
                    <a:xfrm>
                      <a:off x="0" y="0"/>
                      <a:ext cx="1270000" cy="1270000"/>
                    </a:xfrm>
                    <a:prstGeom prst="rect">
                      <a:avLst/>
                    </a:prstGeom>
                  </pic:spPr>
                </pic:pic>
              </a:graphicData>
            </a:graphic>
          </wp:inline>
        </w:drawing>
      </w:r>
    </w:p>
    <w:sectPr w:rsidR="007A43F7" w:rsidRPr="00C95A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377E3" w14:textId="77777777" w:rsidR="00E733CC" w:rsidRDefault="00E733CC" w:rsidP="00BE1EA9">
      <w:pPr>
        <w:spacing w:after="0" w:line="240" w:lineRule="auto"/>
      </w:pPr>
      <w:r>
        <w:separator/>
      </w:r>
    </w:p>
  </w:endnote>
  <w:endnote w:type="continuationSeparator" w:id="0">
    <w:p w14:paraId="0AD53CD5" w14:textId="77777777" w:rsidR="00E733CC" w:rsidRDefault="00E733CC"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FA63" w14:textId="77777777" w:rsidR="00E733CC" w:rsidRDefault="00E733CC" w:rsidP="00BE1EA9">
      <w:pPr>
        <w:spacing w:after="0" w:line="240" w:lineRule="auto"/>
      </w:pPr>
      <w:r>
        <w:separator/>
      </w:r>
    </w:p>
  </w:footnote>
  <w:footnote w:type="continuationSeparator" w:id="0">
    <w:p w14:paraId="7098A138" w14:textId="77777777" w:rsidR="00E733CC" w:rsidRDefault="00E733CC"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296F9B"/>
    <w:rsid w:val="003C4FF4"/>
    <w:rsid w:val="003F348B"/>
    <w:rsid w:val="0047414D"/>
    <w:rsid w:val="004A171E"/>
    <w:rsid w:val="004E5CBB"/>
    <w:rsid w:val="007A43F7"/>
    <w:rsid w:val="00BE1EA9"/>
    <w:rsid w:val="00C95AC5"/>
    <w:rsid w:val="00E730DC"/>
    <w:rsid w:val="00E73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Patel, Vansh</cp:lastModifiedBy>
  <cp:revision>4</cp:revision>
  <dcterms:created xsi:type="dcterms:W3CDTF">2024-03-08T05:14:00Z</dcterms:created>
  <dcterms:modified xsi:type="dcterms:W3CDTF">2024-03-08T05:17:00Z</dcterms:modified>
</cp:coreProperties>
</file>