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5A808" w14:textId="2F46B890" w:rsidR="00296F9B" w:rsidRDefault="00BE1EA9" w:rsidP="00BE1EA9">
      <w:pPr>
        <w:jc w:val="center"/>
        <w:rPr>
          <w:b/>
          <w:bCs/>
          <w:sz w:val="24"/>
          <w:szCs w:val="24"/>
        </w:rPr>
      </w:pPr>
      <w:r w:rsidRPr="00BE1EA9">
        <w:rPr>
          <w:b/>
          <w:bCs/>
          <w:sz w:val="24"/>
          <w:szCs w:val="24"/>
        </w:rPr>
        <w:t>Presentation Title</w:t>
      </w:r>
    </w:p>
    <w:p w14:paraId="1C2E3959" w14:textId="192013D2" w:rsidR="00103E16" w:rsidRPr="00103E16" w:rsidRDefault="00103E16" w:rsidP="00BE1EA9">
      <w:pPr>
        <w:jc w:val="center"/>
        <w:rPr>
          <w:rFonts w:ascii="Arial" w:hAnsi="Arial" w:cs="Arial"/>
          <w:bCs/>
        </w:rPr>
      </w:pPr>
      <w:r w:rsidRPr="00103E16">
        <w:rPr>
          <w:rFonts w:ascii="Arial" w:hAnsi="Arial" w:cs="Arial"/>
          <w:bCs/>
        </w:rPr>
        <w:t>Effect of Noradrenaline in the Ventrolateral Preoptic Area</w:t>
      </w:r>
    </w:p>
    <w:p w14:paraId="4723470D" w14:textId="38764710" w:rsidR="00BE1EA9" w:rsidRDefault="00BE1EA9" w:rsidP="00BE1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Author name </w:t>
      </w:r>
      <w:r w:rsidR="007A43F7">
        <w:rPr>
          <w:b/>
          <w:bCs/>
          <w:sz w:val="24"/>
          <w:szCs w:val="24"/>
        </w:rPr>
        <w:t>and Co</w:t>
      </w:r>
      <w:r>
        <w:rPr>
          <w:b/>
          <w:bCs/>
          <w:sz w:val="24"/>
          <w:szCs w:val="24"/>
        </w:rPr>
        <w:t>-author name</w:t>
      </w:r>
      <w:r w:rsidR="007A43F7">
        <w:rPr>
          <w:b/>
          <w:bCs/>
          <w:sz w:val="24"/>
          <w:szCs w:val="24"/>
        </w:rPr>
        <w:t>s</w:t>
      </w:r>
    </w:p>
    <w:p w14:paraId="2FAB2240" w14:textId="11E22E84" w:rsidR="009A3539" w:rsidRDefault="009A3539" w:rsidP="009A35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vertAlign w:val="superscript"/>
        </w:rPr>
      </w:pPr>
      <w:r w:rsidRPr="00447C76">
        <w:rPr>
          <w:rFonts w:ascii="Arial" w:eastAsia="Times New Roman" w:hAnsi="Arial" w:cs="Arial"/>
          <w:color w:val="000000" w:themeColor="text1"/>
          <w:kern w:val="36"/>
        </w:rPr>
        <w:t>Roberto De Luca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 xml:space="preserve">, </w:t>
      </w:r>
      <w:proofErr w:type="spellStart"/>
      <w:r w:rsidRPr="00447C76">
        <w:rPr>
          <w:rFonts w:ascii="Arial" w:hAnsi="Arial" w:cs="Arial"/>
          <w:color w:val="000000" w:themeColor="text1"/>
        </w:rPr>
        <w:t>Jinhwan</w:t>
      </w:r>
      <w:proofErr w:type="spellEnd"/>
      <w:r w:rsidRPr="00447C76">
        <w:rPr>
          <w:rFonts w:ascii="Arial" w:hAnsi="Arial" w:cs="Arial"/>
          <w:color w:val="000000" w:themeColor="text1"/>
        </w:rPr>
        <w:t xml:space="preserve"> Choi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>, Christopher A. Cano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>, Francesca Raffin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>, Stefano Nardone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2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 xml:space="preserve">, </w:t>
      </w:r>
      <w:r>
        <w:rPr>
          <w:rFonts w:ascii="Arial" w:eastAsia="Times New Roman" w:hAnsi="Arial" w:cs="Arial"/>
          <w:color w:val="000000" w:themeColor="text1"/>
          <w:kern w:val="36"/>
        </w:rPr>
        <w:t>Enrico Rillosi</w:t>
      </w:r>
      <w:r w:rsidRPr="009A3539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>
        <w:rPr>
          <w:rFonts w:ascii="Arial" w:eastAsia="Times New Roman" w:hAnsi="Arial" w:cs="Arial"/>
          <w:color w:val="000000" w:themeColor="text1"/>
          <w:kern w:val="36"/>
        </w:rPr>
        <w:t xml:space="preserve">, 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>Bridget Fitzgerald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>, Andrea Pigozzi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 xml:space="preserve">, </w:t>
      </w:r>
      <w:proofErr w:type="spellStart"/>
      <w:r w:rsidRPr="00447C76">
        <w:rPr>
          <w:rFonts w:ascii="Arial" w:eastAsia="Times New Roman" w:hAnsi="Arial" w:cs="Arial"/>
          <w:color w:val="000000" w:themeColor="text1"/>
          <w:kern w:val="36"/>
        </w:rPr>
        <w:t>Oleksandra</w:t>
      </w:r>
      <w:proofErr w:type="spellEnd"/>
      <w:r w:rsidRPr="00447C76">
        <w:rPr>
          <w:rFonts w:ascii="Arial" w:eastAsia="Times New Roman" w:hAnsi="Arial" w:cs="Arial"/>
          <w:color w:val="000000" w:themeColor="text1"/>
          <w:kern w:val="36"/>
        </w:rPr>
        <w:t xml:space="preserve"> Fanari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>, Lin Zhu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>, Christian R. Burgess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3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>, Thomas E. Scammell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  <w:r w:rsidRPr="00447C76">
        <w:rPr>
          <w:rFonts w:ascii="Arial" w:eastAsia="Times New Roman" w:hAnsi="Arial" w:cs="Arial"/>
          <w:color w:val="000000" w:themeColor="text1"/>
          <w:kern w:val="36"/>
        </w:rPr>
        <w:t xml:space="preserve"> and Elda Arrigoni</w:t>
      </w:r>
      <w:r w:rsidRPr="00447C76">
        <w:rPr>
          <w:rFonts w:ascii="Arial" w:eastAsia="Times New Roman" w:hAnsi="Arial" w:cs="Arial"/>
          <w:color w:val="000000" w:themeColor="text1"/>
          <w:kern w:val="36"/>
          <w:vertAlign w:val="superscript"/>
        </w:rPr>
        <w:t>1</w:t>
      </w:r>
    </w:p>
    <w:p w14:paraId="2C48933B" w14:textId="77777777" w:rsidR="009A3539" w:rsidRPr="00447C76" w:rsidRDefault="009A3539" w:rsidP="009A35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</w:rPr>
      </w:pPr>
    </w:p>
    <w:p w14:paraId="67330B62" w14:textId="77777777" w:rsidR="009A3539" w:rsidRDefault="009A3539" w:rsidP="009A35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Department, Affiliations or Organisation, City, state, Country, Email address, Phone</w:t>
      </w:r>
    </w:p>
    <w:p w14:paraId="534DC8F4" w14:textId="77777777" w:rsidR="009A3539" w:rsidRPr="00447C76" w:rsidRDefault="009A3539" w:rsidP="009A35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</w:rPr>
      </w:pPr>
    </w:p>
    <w:p w14:paraId="6A2316B6" w14:textId="77777777" w:rsidR="009A3539" w:rsidRPr="00447C76" w:rsidRDefault="009A3539" w:rsidP="009A3539">
      <w:pPr>
        <w:ind w:left="940" w:right="278" w:hanging="180"/>
        <w:rPr>
          <w:rFonts w:ascii="Arial" w:hAnsi="Arial" w:cs="Arial"/>
          <w:color w:val="000000" w:themeColor="text1"/>
        </w:rPr>
      </w:pPr>
      <w:r w:rsidRPr="00447C76">
        <w:rPr>
          <w:rFonts w:ascii="Arial" w:hAnsi="Arial" w:cs="Arial"/>
          <w:color w:val="000000" w:themeColor="text1"/>
          <w:position w:val="8"/>
          <w:vertAlign w:val="superscript"/>
        </w:rPr>
        <w:t>1</w:t>
      </w:r>
      <w:r w:rsidRPr="00447C76">
        <w:rPr>
          <w:rFonts w:ascii="Arial" w:hAnsi="Arial" w:cs="Arial"/>
          <w:color w:val="000000" w:themeColor="text1"/>
          <w:spacing w:val="33"/>
          <w:position w:val="8"/>
        </w:rPr>
        <w:t xml:space="preserve"> </w:t>
      </w:r>
      <w:r w:rsidRPr="00447C76">
        <w:rPr>
          <w:rFonts w:ascii="Arial" w:hAnsi="Arial" w:cs="Arial"/>
          <w:color w:val="000000" w:themeColor="text1"/>
        </w:rPr>
        <w:t>Department</w:t>
      </w:r>
      <w:r w:rsidRPr="00447C76">
        <w:rPr>
          <w:rFonts w:ascii="Arial" w:hAnsi="Arial" w:cs="Arial"/>
          <w:color w:val="000000" w:themeColor="text1"/>
          <w:spacing w:val="11"/>
        </w:rPr>
        <w:t xml:space="preserve"> </w:t>
      </w:r>
      <w:r w:rsidRPr="00447C76">
        <w:rPr>
          <w:rFonts w:ascii="Arial" w:hAnsi="Arial" w:cs="Arial"/>
          <w:color w:val="000000" w:themeColor="text1"/>
        </w:rPr>
        <w:t>of</w:t>
      </w:r>
      <w:r w:rsidRPr="00447C76">
        <w:rPr>
          <w:rFonts w:ascii="Arial" w:hAnsi="Arial" w:cs="Arial"/>
          <w:color w:val="000000" w:themeColor="text1"/>
          <w:spacing w:val="14"/>
        </w:rPr>
        <w:t xml:space="preserve"> </w:t>
      </w:r>
      <w:r w:rsidRPr="00447C76">
        <w:rPr>
          <w:rFonts w:ascii="Arial" w:hAnsi="Arial" w:cs="Arial"/>
          <w:color w:val="000000" w:themeColor="text1"/>
        </w:rPr>
        <w:t>Neurology,</w:t>
      </w:r>
      <w:r w:rsidRPr="00447C76">
        <w:rPr>
          <w:rFonts w:ascii="Arial" w:hAnsi="Arial" w:cs="Arial"/>
          <w:color w:val="000000" w:themeColor="text1"/>
          <w:spacing w:val="13"/>
        </w:rPr>
        <w:t xml:space="preserve"> </w:t>
      </w:r>
      <w:r w:rsidRPr="00447C76">
        <w:rPr>
          <w:rFonts w:ascii="Arial" w:hAnsi="Arial" w:cs="Arial"/>
          <w:color w:val="000000" w:themeColor="text1"/>
        </w:rPr>
        <w:t>Division</w:t>
      </w:r>
      <w:r w:rsidRPr="00447C76">
        <w:rPr>
          <w:rFonts w:ascii="Arial" w:hAnsi="Arial" w:cs="Arial"/>
          <w:color w:val="000000" w:themeColor="text1"/>
          <w:spacing w:val="11"/>
        </w:rPr>
        <w:t xml:space="preserve"> </w:t>
      </w:r>
      <w:r w:rsidRPr="00447C76">
        <w:rPr>
          <w:rFonts w:ascii="Arial" w:hAnsi="Arial" w:cs="Arial"/>
          <w:color w:val="000000" w:themeColor="text1"/>
        </w:rPr>
        <w:t>of</w:t>
      </w:r>
      <w:r w:rsidRPr="00447C76">
        <w:rPr>
          <w:rFonts w:ascii="Arial" w:hAnsi="Arial" w:cs="Arial"/>
          <w:color w:val="000000" w:themeColor="text1"/>
          <w:spacing w:val="14"/>
        </w:rPr>
        <w:t xml:space="preserve"> </w:t>
      </w:r>
      <w:r w:rsidRPr="00447C76">
        <w:rPr>
          <w:rFonts w:ascii="Arial" w:hAnsi="Arial" w:cs="Arial"/>
          <w:color w:val="000000" w:themeColor="text1"/>
        </w:rPr>
        <w:t>Sleep</w:t>
      </w:r>
      <w:r w:rsidRPr="00447C76">
        <w:rPr>
          <w:rFonts w:ascii="Arial" w:hAnsi="Arial" w:cs="Arial"/>
          <w:color w:val="000000" w:themeColor="text1"/>
          <w:spacing w:val="12"/>
        </w:rPr>
        <w:t xml:space="preserve"> </w:t>
      </w:r>
      <w:r w:rsidRPr="00447C76">
        <w:rPr>
          <w:rFonts w:ascii="Arial" w:hAnsi="Arial" w:cs="Arial"/>
          <w:color w:val="000000" w:themeColor="text1"/>
        </w:rPr>
        <w:t>Medicine,</w:t>
      </w:r>
      <w:r w:rsidRPr="00447C76">
        <w:rPr>
          <w:rFonts w:ascii="Arial" w:hAnsi="Arial" w:cs="Arial"/>
          <w:color w:val="000000" w:themeColor="text1"/>
          <w:spacing w:val="13"/>
        </w:rPr>
        <w:t xml:space="preserve"> </w:t>
      </w:r>
      <w:r w:rsidRPr="00447C76">
        <w:rPr>
          <w:rFonts w:ascii="Arial" w:hAnsi="Arial" w:cs="Arial"/>
          <w:color w:val="000000" w:themeColor="text1"/>
        </w:rPr>
        <w:t>Beth</w:t>
      </w:r>
      <w:r w:rsidRPr="00447C76">
        <w:rPr>
          <w:rFonts w:ascii="Arial" w:hAnsi="Arial" w:cs="Arial"/>
          <w:color w:val="000000" w:themeColor="text1"/>
          <w:spacing w:val="10"/>
        </w:rPr>
        <w:t xml:space="preserve"> </w:t>
      </w:r>
      <w:r w:rsidRPr="00447C76">
        <w:rPr>
          <w:rFonts w:ascii="Arial" w:hAnsi="Arial" w:cs="Arial"/>
          <w:color w:val="000000" w:themeColor="text1"/>
        </w:rPr>
        <w:t>Israel</w:t>
      </w:r>
      <w:r w:rsidRPr="00447C76">
        <w:rPr>
          <w:rFonts w:ascii="Arial" w:hAnsi="Arial" w:cs="Arial"/>
          <w:color w:val="000000" w:themeColor="text1"/>
          <w:spacing w:val="10"/>
        </w:rPr>
        <w:t xml:space="preserve"> </w:t>
      </w:r>
      <w:r w:rsidRPr="00447C76">
        <w:rPr>
          <w:rFonts w:ascii="Arial" w:hAnsi="Arial" w:cs="Arial"/>
          <w:color w:val="000000" w:themeColor="text1"/>
        </w:rPr>
        <w:t>Deaconess</w:t>
      </w:r>
      <w:r w:rsidRPr="00447C76">
        <w:rPr>
          <w:rFonts w:ascii="Arial" w:hAnsi="Arial" w:cs="Arial"/>
          <w:color w:val="000000" w:themeColor="text1"/>
          <w:spacing w:val="12"/>
        </w:rPr>
        <w:t xml:space="preserve"> </w:t>
      </w:r>
      <w:r w:rsidRPr="00447C76">
        <w:rPr>
          <w:rFonts w:ascii="Arial" w:hAnsi="Arial" w:cs="Arial"/>
          <w:color w:val="000000" w:themeColor="text1"/>
        </w:rPr>
        <w:t>Medical</w:t>
      </w:r>
      <w:r w:rsidRPr="00447C76">
        <w:rPr>
          <w:rFonts w:ascii="Arial" w:hAnsi="Arial" w:cs="Arial"/>
          <w:color w:val="000000" w:themeColor="text1"/>
          <w:spacing w:val="11"/>
        </w:rPr>
        <w:t xml:space="preserve"> </w:t>
      </w:r>
      <w:proofErr w:type="spellStart"/>
      <w:r w:rsidRPr="00447C76">
        <w:rPr>
          <w:rFonts w:ascii="Arial" w:hAnsi="Arial" w:cs="Arial"/>
          <w:color w:val="000000" w:themeColor="text1"/>
        </w:rPr>
        <w:t>Center</w:t>
      </w:r>
      <w:proofErr w:type="spellEnd"/>
      <w:r w:rsidRPr="00447C76">
        <w:rPr>
          <w:rFonts w:ascii="Arial" w:hAnsi="Arial" w:cs="Arial"/>
          <w:color w:val="000000" w:themeColor="text1"/>
          <w:spacing w:val="-58"/>
        </w:rPr>
        <w:t xml:space="preserve"> </w:t>
      </w:r>
      <w:r w:rsidRPr="00447C76">
        <w:rPr>
          <w:rFonts w:ascii="Arial" w:hAnsi="Arial" w:cs="Arial"/>
          <w:color w:val="000000" w:themeColor="text1"/>
        </w:rPr>
        <w:t>and</w:t>
      </w:r>
      <w:r w:rsidRPr="00447C76">
        <w:rPr>
          <w:rFonts w:ascii="Arial" w:hAnsi="Arial" w:cs="Arial"/>
          <w:color w:val="000000" w:themeColor="text1"/>
          <w:spacing w:val="-1"/>
        </w:rPr>
        <w:t xml:space="preserve"> </w:t>
      </w:r>
      <w:r w:rsidRPr="00447C76">
        <w:rPr>
          <w:rFonts w:ascii="Arial" w:hAnsi="Arial" w:cs="Arial"/>
          <w:color w:val="000000" w:themeColor="text1"/>
        </w:rPr>
        <w:t>Harvard</w:t>
      </w:r>
      <w:r w:rsidRPr="00447C76">
        <w:rPr>
          <w:rFonts w:ascii="Arial" w:hAnsi="Arial" w:cs="Arial"/>
          <w:color w:val="000000" w:themeColor="text1"/>
          <w:spacing w:val="1"/>
        </w:rPr>
        <w:t xml:space="preserve"> </w:t>
      </w:r>
      <w:r w:rsidRPr="00447C76">
        <w:rPr>
          <w:rFonts w:ascii="Arial" w:hAnsi="Arial" w:cs="Arial"/>
          <w:color w:val="000000" w:themeColor="text1"/>
        </w:rPr>
        <w:t>Medical School,</w:t>
      </w:r>
      <w:r w:rsidRPr="00447C76">
        <w:rPr>
          <w:rFonts w:ascii="Arial" w:hAnsi="Arial" w:cs="Arial"/>
          <w:color w:val="000000" w:themeColor="text1"/>
          <w:spacing w:val="2"/>
        </w:rPr>
        <w:t xml:space="preserve"> </w:t>
      </w:r>
      <w:r w:rsidRPr="00447C76">
        <w:rPr>
          <w:rFonts w:ascii="Arial" w:hAnsi="Arial" w:cs="Arial"/>
          <w:color w:val="000000" w:themeColor="text1"/>
        </w:rPr>
        <w:t>Boston,</w:t>
      </w:r>
      <w:r w:rsidRPr="00447C76">
        <w:rPr>
          <w:rFonts w:ascii="Arial" w:hAnsi="Arial" w:cs="Arial"/>
          <w:color w:val="000000" w:themeColor="text1"/>
          <w:spacing w:val="1"/>
        </w:rPr>
        <w:t xml:space="preserve"> </w:t>
      </w:r>
      <w:r w:rsidRPr="00447C76">
        <w:rPr>
          <w:rFonts w:ascii="Arial" w:hAnsi="Arial" w:cs="Arial"/>
          <w:color w:val="000000" w:themeColor="text1"/>
        </w:rPr>
        <w:t>MA,</w:t>
      </w:r>
      <w:r w:rsidRPr="00447C76">
        <w:rPr>
          <w:rFonts w:ascii="Arial" w:hAnsi="Arial" w:cs="Arial"/>
          <w:color w:val="000000" w:themeColor="text1"/>
          <w:spacing w:val="2"/>
        </w:rPr>
        <w:t xml:space="preserve"> </w:t>
      </w:r>
      <w:r w:rsidRPr="00447C76">
        <w:rPr>
          <w:rFonts w:ascii="Arial" w:hAnsi="Arial" w:cs="Arial"/>
          <w:color w:val="000000" w:themeColor="text1"/>
        </w:rPr>
        <w:t>02215,</w:t>
      </w:r>
      <w:r w:rsidRPr="00447C76">
        <w:rPr>
          <w:rFonts w:ascii="Arial" w:hAnsi="Arial" w:cs="Arial"/>
          <w:color w:val="000000" w:themeColor="text1"/>
          <w:spacing w:val="2"/>
        </w:rPr>
        <w:t xml:space="preserve"> </w:t>
      </w:r>
      <w:r w:rsidRPr="00447C76">
        <w:rPr>
          <w:rFonts w:ascii="Arial" w:hAnsi="Arial" w:cs="Arial"/>
          <w:color w:val="000000" w:themeColor="text1"/>
        </w:rPr>
        <w:t>USA</w:t>
      </w:r>
    </w:p>
    <w:p w14:paraId="5F2B3302" w14:textId="77777777" w:rsidR="009A3539" w:rsidRDefault="009A3539" w:rsidP="009A3539">
      <w:pPr>
        <w:pStyle w:val="BodyText"/>
        <w:ind w:left="940" w:right="278" w:hanging="180"/>
        <w:rPr>
          <w:rFonts w:ascii="Arial" w:hAnsi="Arial" w:cs="Arial"/>
          <w:color w:val="000000" w:themeColor="text1"/>
          <w:sz w:val="22"/>
          <w:szCs w:val="22"/>
        </w:rPr>
      </w:pPr>
      <w:r w:rsidRPr="00447C76">
        <w:rPr>
          <w:rFonts w:ascii="Arial" w:hAnsi="Arial" w:cs="Arial"/>
          <w:color w:val="000000" w:themeColor="text1"/>
          <w:position w:val="8"/>
          <w:sz w:val="22"/>
          <w:szCs w:val="22"/>
          <w:vertAlign w:val="superscript"/>
        </w:rPr>
        <w:t>2</w:t>
      </w:r>
      <w:r w:rsidRPr="00447C76">
        <w:rPr>
          <w:rFonts w:ascii="Arial" w:hAnsi="Arial" w:cs="Arial"/>
          <w:color w:val="000000" w:themeColor="text1"/>
          <w:spacing w:val="11"/>
          <w:position w:val="8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Department</w:t>
      </w:r>
      <w:r w:rsidRPr="00447C76">
        <w:rPr>
          <w:rFonts w:ascii="Arial" w:hAnsi="Arial" w:cs="Arial"/>
          <w:color w:val="000000" w:themeColor="text1"/>
          <w:spacing w:val="33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of</w:t>
      </w:r>
      <w:r w:rsidRPr="00447C76">
        <w:rPr>
          <w:rFonts w:ascii="Arial" w:hAnsi="Arial" w:cs="Arial"/>
          <w:color w:val="000000" w:themeColor="text1"/>
          <w:spacing w:val="33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Medicine,</w:t>
      </w:r>
      <w:r w:rsidRPr="00447C76">
        <w:rPr>
          <w:rFonts w:ascii="Arial" w:hAnsi="Arial" w:cs="Arial"/>
          <w:color w:val="000000" w:themeColor="text1"/>
          <w:spacing w:val="34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Division</w:t>
      </w:r>
      <w:r w:rsidRPr="00447C76">
        <w:rPr>
          <w:rFonts w:ascii="Arial" w:hAnsi="Arial" w:cs="Arial"/>
          <w:color w:val="000000" w:themeColor="text1"/>
          <w:spacing w:val="33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of</w:t>
      </w:r>
      <w:r w:rsidRPr="00447C76">
        <w:rPr>
          <w:rFonts w:ascii="Arial" w:hAnsi="Arial" w:cs="Arial"/>
          <w:color w:val="000000" w:themeColor="text1"/>
          <w:spacing w:val="35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Endocrinology,</w:t>
      </w:r>
      <w:r w:rsidRPr="00447C76">
        <w:rPr>
          <w:rFonts w:ascii="Arial" w:hAnsi="Arial" w:cs="Arial"/>
          <w:color w:val="000000" w:themeColor="text1"/>
          <w:spacing w:val="34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Diabetes</w:t>
      </w:r>
      <w:r w:rsidRPr="00447C76">
        <w:rPr>
          <w:rFonts w:ascii="Arial" w:hAnsi="Arial" w:cs="Arial"/>
          <w:color w:val="000000" w:themeColor="text1"/>
          <w:spacing w:val="32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447C76">
        <w:rPr>
          <w:rFonts w:ascii="Arial" w:hAnsi="Arial" w:cs="Arial"/>
          <w:color w:val="000000" w:themeColor="text1"/>
          <w:spacing w:val="33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Metabolism.</w:t>
      </w:r>
      <w:r w:rsidRPr="00447C76">
        <w:rPr>
          <w:rFonts w:ascii="Arial" w:hAnsi="Arial" w:cs="Arial"/>
          <w:color w:val="000000" w:themeColor="text1"/>
          <w:spacing w:val="31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Beth</w:t>
      </w:r>
      <w:r w:rsidRPr="00447C76">
        <w:rPr>
          <w:rFonts w:ascii="Arial" w:hAnsi="Arial" w:cs="Arial"/>
          <w:color w:val="000000" w:themeColor="text1"/>
          <w:spacing w:val="-64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Israel</w:t>
      </w:r>
      <w:r w:rsidRPr="00447C7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Deaconess</w:t>
      </w:r>
      <w:r w:rsidRPr="00447C76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Medical</w:t>
      </w:r>
      <w:r w:rsidRPr="00447C76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Center</w:t>
      </w:r>
      <w:r w:rsidRPr="00447C76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447C7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Harvard</w:t>
      </w:r>
      <w:r w:rsidRPr="00447C76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Medical</w:t>
      </w:r>
      <w:r w:rsidRPr="00447C76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School,</w:t>
      </w:r>
      <w:r w:rsidRPr="00447C76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Boston,</w:t>
      </w:r>
      <w:r w:rsidRPr="00447C7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MA,</w:t>
      </w:r>
      <w:r w:rsidRPr="00447C76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>USA</w:t>
      </w:r>
    </w:p>
    <w:p w14:paraId="7C9490B1" w14:textId="77777777" w:rsidR="009A3539" w:rsidRPr="00447C76" w:rsidRDefault="009A3539" w:rsidP="009A3539">
      <w:pPr>
        <w:pStyle w:val="BodyText"/>
        <w:ind w:left="940" w:right="278" w:hanging="180"/>
        <w:rPr>
          <w:rFonts w:ascii="Arial" w:hAnsi="Arial" w:cs="Arial"/>
          <w:color w:val="000000" w:themeColor="text1"/>
          <w:sz w:val="22"/>
          <w:szCs w:val="22"/>
        </w:rPr>
      </w:pPr>
    </w:p>
    <w:p w14:paraId="1750CD57" w14:textId="77777777" w:rsidR="009A3539" w:rsidRPr="00447C76" w:rsidRDefault="009A3539" w:rsidP="009A3539">
      <w:pPr>
        <w:pStyle w:val="BodyText"/>
        <w:ind w:left="940" w:right="278" w:hanging="180"/>
        <w:rPr>
          <w:rFonts w:ascii="Arial" w:hAnsi="Arial" w:cs="Arial"/>
          <w:color w:val="000000" w:themeColor="text1"/>
          <w:sz w:val="22"/>
          <w:szCs w:val="22"/>
        </w:rPr>
      </w:pPr>
      <w:r w:rsidRPr="00447C76">
        <w:rPr>
          <w:rFonts w:ascii="Arial" w:eastAsia="Times New Roman" w:hAnsi="Arial" w:cs="Arial"/>
          <w:color w:val="000000" w:themeColor="text1"/>
          <w:kern w:val="36"/>
          <w:sz w:val="22"/>
          <w:szCs w:val="22"/>
          <w:vertAlign w:val="superscript"/>
        </w:rPr>
        <w:t>3</w:t>
      </w:r>
      <w:r w:rsidRPr="00447C76">
        <w:rPr>
          <w:rFonts w:ascii="Arial" w:hAnsi="Arial" w:cs="Arial"/>
          <w:color w:val="000000" w:themeColor="text1"/>
          <w:sz w:val="22"/>
          <w:szCs w:val="22"/>
        </w:rPr>
        <w:t xml:space="preserve"> Department of Molecular and Integrative Physiology and Michigan Neuroscience Institute, University of Michigan, Ann Arbor, MI, United States</w:t>
      </w:r>
    </w:p>
    <w:p w14:paraId="7EA524BE" w14:textId="77777777" w:rsidR="00103E16" w:rsidRDefault="00103E16" w:rsidP="00BE1EA9">
      <w:pPr>
        <w:jc w:val="center"/>
        <w:rPr>
          <w:b/>
          <w:bCs/>
          <w:sz w:val="24"/>
          <w:szCs w:val="24"/>
        </w:rPr>
      </w:pPr>
    </w:p>
    <w:p w14:paraId="18DF588A" w14:textId="5485C76C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DC2A68" w:rsidRPr="00DC2A68">
        <w:rPr>
          <w:rFonts w:ascii="Arial" w:hAnsi="Arial" w:cs="Arial"/>
          <w:bCs/>
          <w:szCs w:val="24"/>
        </w:rPr>
        <w:t xml:space="preserve"> </w:t>
      </w:r>
      <w:r w:rsidR="009A3539" w:rsidRPr="00DC2A68">
        <w:rPr>
          <w:rFonts w:ascii="Arial" w:hAnsi="Arial" w:cs="Arial"/>
          <w:bCs/>
          <w:szCs w:val="24"/>
        </w:rPr>
        <w:t>Roberto De Luca</w:t>
      </w:r>
      <w:r w:rsidR="00FA7D1E">
        <w:rPr>
          <w:rFonts w:ascii="Arial" w:hAnsi="Arial" w:cs="Arial"/>
          <w:bCs/>
          <w:szCs w:val="24"/>
        </w:rPr>
        <w:t>, PhD</w:t>
      </w:r>
      <w:r w:rsidR="009A3539">
        <w:rPr>
          <w:rFonts w:ascii="Arial" w:hAnsi="Arial" w:cs="Arial"/>
          <w:bCs/>
          <w:szCs w:val="24"/>
        </w:rPr>
        <w:t>; rdeluca@bidmc.harvard.edu</w:t>
      </w:r>
      <w:r w:rsidR="009A3539">
        <w:rPr>
          <w:rFonts w:ascii="Arial" w:hAnsi="Arial" w:cs="Arial"/>
          <w:bCs/>
          <w:szCs w:val="24"/>
        </w:rPr>
        <w:t>; 18573139083</w:t>
      </w:r>
    </w:p>
    <w:p w14:paraId="48E7A3E6" w14:textId="08C6B5DF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Abstract: Short description of the presentation topic about 250 to 600 words.</w:t>
      </w:r>
    </w:p>
    <w:p w14:paraId="4A205E49" w14:textId="77777777" w:rsidR="00440793" w:rsidRPr="00671758" w:rsidRDefault="00440793" w:rsidP="00440793">
      <w:pPr>
        <w:spacing w:line="240" w:lineRule="auto"/>
        <w:jc w:val="both"/>
        <w:rPr>
          <w:rFonts w:ascii="Arial" w:hAnsi="Arial" w:cs="Arial"/>
        </w:rPr>
      </w:pPr>
      <w:r w:rsidRPr="00671758">
        <w:rPr>
          <w:rFonts w:ascii="Arial" w:hAnsi="Arial" w:cs="Arial"/>
        </w:rPr>
        <w:t>Neurons in the ventrolateral preoptic (VLPO) area are responsible for initiating and maintaining sleep. During wakefulness, the sleep-promoting VLPO galanin (VLPO</w:t>
      </w:r>
      <w:r w:rsidRPr="00671758">
        <w:rPr>
          <w:rFonts w:ascii="Arial" w:hAnsi="Arial" w:cs="Arial"/>
          <w:vertAlign w:val="superscript"/>
        </w:rPr>
        <w:t>Gal</w:t>
      </w:r>
      <w:r w:rsidRPr="00671758">
        <w:rPr>
          <w:rFonts w:ascii="Arial" w:hAnsi="Arial" w:cs="Arial"/>
        </w:rPr>
        <w:t xml:space="preserve">) neurons are thought to be under inhibition by arousal signals but the mechanisms by which this might occur are not fully understood. Herein, we investigated using </w:t>
      </w:r>
      <w:r w:rsidRPr="00671758">
        <w:rPr>
          <w:rFonts w:ascii="Arial" w:hAnsi="Arial" w:cs="Arial"/>
          <w:i/>
        </w:rPr>
        <w:t>in vivo</w:t>
      </w:r>
      <w:r w:rsidRPr="00671758">
        <w:rPr>
          <w:rFonts w:ascii="Arial" w:hAnsi="Arial" w:cs="Arial"/>
        </w:rPr>
        <w:t xml:space="preserve"> and </w:t>
      </w:r>
      <w:r w:rsidRPr="00671758">
        <w:rPr>
          <w:rFonts w:ascii="Arial" w:hAnsi="Arial" w:cs="Arial"/>
          <w:i/>
        </w:rPr>
        <w:t>in vitro</w:t>
      </w:r>
      <w:r w:rsidRPr="00671758">
        <w:rPr>
          <w:rFonts w:ascii="Arial" w:hAnsi="Arial" w:cs="Arial"/>
        </w:rPr>
        <w:t xml:space="preserve"> recordings how the locus coeruleus (LC) and noradrenaline (NA), regulate VLPO neurons. We expressed in the VLPO a G-protein</w:t>
      </w:r>
      <w:r>
        <w:rPr>
          <w:rFonts w:ascii="Arial" w:hAnsi="Arial" w:cs="Arial"/>
        </w:rPr>
        <w:t xml:space="preserve"> </w:t>
      </w:r>
      <w:r w:rsidRPr="00671758">
        <w:rPr>
          <w:rFonts w:ascii="Arial" w:hAnsi="Arial" w:cs="Arial"/>
        </w:rPr>
        <w:t>coupled receptor-activation-based NA sensor (GRAB</w:t>
      </w:r>
      <w:r>
        <w:rPr>
          <w:rFonts w:ascii="Arial" w:hAnsi="Arial" w:cs="Arial"/>
        </w:rPr>
        <w:t>_</w:t>
      </w:r>
      <w:r w:rsidRPr="00671758">
        <w:rPr>
          <w:rFonts w:ascii="Arial" w:hAnsi="Arial" w:cs="Arial"/>
        </w:rPr>
        <w:t>NA) and recorded changes in NA levels across the sleep-wake cycle in mice. We found that NA signal in VLPO is higher in wakefulness compared to NREM and REM sleep. We then investigated the effects of NA in VLPO</w:t>
      </w:r>
      <w:r w:rsidRPr="00671758">
        <w:rPr>
          <w:rFonts w:ascii="Arial" w:hAnsi="Arial" w:cs="Arial"/>
          <w:vertAlign w:val="superscript"/>
        </w:rPr>
        <w:t>Gal</w:t>
      </w:r>
      <w:r w:rsidRPr="00671758">
        <w:rPr>
          <w:rFonts w:ascii="Arial" w:hAnsi="Arial" w:cs="Arial"/>
        </w:rPr>
        <w:t xml:space="preserve"> neurons in brain slices. We found that NA directly inhibits the VLPO</w:t>
      </w:r>
      <w:r w:rsidRPr="00671758">
        <w:rPr>
          <w:rFonts w:ascii="Arial" w:hAnsi="Arial" w:cs="Arial"/>
          <w:vertAlign w:val="superscript"/>
        </w:rPr>
        <w:t>Gal</w:t>
      </w:r>
      <w:r w:rsidRPr="00671758">
        <w:rPr>
          <w:rFonts w:ascii="Arial" w:hAnsi="Arial" w:cs="Arial"/>
        </w:rPr>
        <w:t xml:space="preserve"> neurons by post-synaptic alpha-2 adrenergic receptors and indirectly inhibits them by increasing the GABAergic synaptic input. Optogenetic stimulation of local VLPO GABAergic neurons produced opto-evoked IPSCs in VLPO</w:t>
      </w:r>
      <w:r w:rsidRPr="00671758">
        <w:rPr>
          <w:rFonts w:ascii="Arial" w:hAnsi="Arial" w:cs="Arial"/>
          <w:vertAlign w:val="superscript"/>
        </w:rPr>
        <w:t>Gal</w:t>
      </w:r>
      <w:r w:rsidRPr="00671758">
        <w:rPr>
          <w:rFonts w:ascii="Arial" w:hAnsi="Arial" w:cs="Arial"/>
        </w:rPr>
        <w:t xml:space="preserve"> neurons indicating a local inhibitory circuit controlling the sleep-active VLPO</w:t>
      </w:r>
      <w:r w:rsidRPr="00671758">
        <w:rPr>
          <w:rFonts w:ascii="Arial" w:hAnsi="Arial" w:cs="Arial"/>
          <w:vertAlign w:val="superscript"/>
        </w:rPr>
        <w:t>Gal</w:t>
      </w:r>
      <w:r w:rsidRPr="00671758">
        <w:rPr>
          <w:rFonts w:ascii="Arial" w:hAnsi="Arial" w:cs="Arial"/>
        </w:rPr>
        <w:t xml:space="preserve"> neurons. NA increased the amplitude of these opto-evoked IPSCs via alpha-1 receptors demonstrating that NA inhibits VLPO</w:t>
      </w:r>
      <w:r w:rsidRPr="00671758">
        <w:rPr>
          <w:rFonts w:ascii="Arial" w:hAnsi="Arial" w:cs="Arial"/>
          <w:vertAlign w:val="superscript"/>
        </w:rPr>
        <w:t>Gal</w:t>
      </w:r>
      <w:r w:rsidRPr="00671758">
        <w:rPr>
          <w:rFonts w:ascii="Arial" w:hAnsi="Arial" w:cs="Arial"/>
        </w:rPr>
        <w:t xml:space="preserve"> neurons at least in part through the activation of</w:t>
      </w:r>
      <w:r>
        <w:rPr>
          <w:rFonts w:ascii="Arial" w:hAnsi="Arial" w:cs="Arial"/>
        </w:rPr>
        <w:t xml:space="preserve"> the local GABAergic circuit</w:t>
      </w:r>
      <w:r w:rsidRPr="00671758">
        <w:rPr>
          <w:rFonts w:ascii="Arial" w:hAnsi="Arial" w:cs="Arial"/>
        </w:rPr>
        <w:t xml:space="preserve">. Next, we found that 1) stimulation of the </w:t>
      </w:r>
      <w:proofErr w:type="spellStart"/>
      <w:r w:rsidRPr="00671758">
        <w:rPr>
          <w:rFonts w:ascii="Arial" w:hAnsi="Arial" w:cs="Arial"/>
        </w:rPr>
        <w:t>LC</w:t>
      </w:r>
      <w:r w:rsidRPr="00671758">
        <w:rPr>
          <w:rFonts w:ascii="Arial" w:hAnsi="Arial" w:cs="Arial"/>
          <w:vertAlign w:val="superscript"/>
        </w:rPr>
        <w:t>NA</w:t>
      </w:r>
      <w:r w:rsidRPr="00671758">
        <w:rPr>
          <w:rFonts w:ascii="Arial" w:hAnsi="Arial" w:cs="Arial"/>
        </w:rPr>
        <w:t>→VLPO</w:t>
      </w:r>
      <w:r w:rsidRPr="00671758">
        <w:rPr>
          <w:rFonts w:ascii="Arial" w:hAnsi="Arial" w:cs="Arial"/>
          <w:vertAlign w:val="superscript"/>
        </w:rPr>
        <w:t>Gal</w:t>
      </w:r>
      <w:proofErr w:type="spellEnd"/>
      <w:r w:rsidRPr="00671758">
        <w:rPr>
          <w:rFonts w:ascii="Arial" w:hAnsi="Arial" w:cs="Arial"/>
        </w:rPr>
        <w:t xml:space="preserve"> input evokes release of NA which directly inhibits, by alpha-2 adrenergic receptors, the VLPO</w:t>
      </w:r>
      <w:r w:rsidRPr="00671758">
        <w:rPr>
          <w:rFonts w:ascii="Arial" w:hAnsi="Arial" w:cs="Arial"/>
          <w:vertAlign w:val="superscript"/>
        </w:rPr>
        <w:t>Gal</w:t>
      </w:r>
      <w:r w:rsidRPr="00671758">
        <w:rPr>
          <w:rFonts w:ascii="Arial" w:hAnsi="Arial" w:cs="Arial"/>
        </w:rPr>
        <w:t xml:space="preserve"> neurons and 2) orexin can activate LC terminals that express Ox1R, and so </w:t>
      </w:r>
      <w:proofErr w:type="spellStart"/>
      <w:r w:rsidRPr="00671758">
        <w:rPr>
          <w:rFonts w:ascii="Arial" w:hAnsi="Arial" w:cs="Arial"/>
        </w:rPr>
        <w:t>presynaptically</w:t>
      </w:r>
      <w:proofErr w:type="spellEnd"/>
      <w:r w:rsidRPr="00671758">
        <w:rPr>
          <w:rFonts w:ascii="Arial" w:hAnsi="Arial" w:cs="Arial"/>
        </w:rPr>
        <w:t xml:space="preserve"> facilitate NA release. During wakefulness NA released from LC is enhanced by orexin contributing to the inhibition of VLPO</w:t>
      </w:r>
      <w:r w:rsidRPr="00823969">
        <w:rPr>
          <w:rFonts w:ascii="Arial" w:hAnsi="Arial" w:cs="Arial"/>
          <w:vertAlign w:val="superscript"/>
        </w:rPr>
        <w:t>Gal</w:t>
      </w:r>
      <w:r w:rsidRPr="00671758">
        <w:rPr>
          <w:rFonts w:ascii="Arial" w:hAnsi="Arial" w:cs="Arial"/>
        </w:rPr>
        <w:t xml:space="preserve"> neurons. </w:t>
      </w:r>
      <w:r w:rsidRPr="00823969">
        <w:rPr>
          <w:rFonts w:ascii="Arial" w:hAnsi="Arial" w:cs="Arial"/>
        </w:rPr>
        <w:t xml:space="preserve">Finally, we found that the release of NA in VLPO, measured with GRAB_NA, is reduced in mice lacking orexin neurons compared to the controls. These results support the hypothesis that, in narcolepsy, the lack of orexin </w:t>
      </w:r>
      <w:proofErr w:type="spellStart"/>
      <w:r w:rsidRPr="00823969">
        <w:rPr>
          <w:rFonts w:ascii="Arial" w:hAnsi="Arial" w:cs="Arial"/>
        </w:rPr>
        <w:t>signaling</w:t>
      </w:r>
      <w:proofErr w:type="spellEnd"/>
      <w:r w:rsidRPr="00823969">
        <w:rPr>
          <w:rFonts w:ascii="Arial" w:hAnsi="Arial" w:cs="Arial"/>
        </w:rPr>
        <w:t xml:space="preserve"> may lead to a reduction in NA release in VLPO, resulting in diminished inhibition of VLPO</w:t>
      </w:r>
      <w:r w:rsidRPr="009A3539">
        <w:rPr>
          <w:rFonts w:ascii="Arial" w:hAnsi="Arial" w:cs="Arial"/>
          <w:vertAlign w:val="superscript"/>
        </w:rPr>
        <w:t>Gal</w:t>
      </w:r>
      <w:r w:rsidRPr="00823969">
        <w:rPr>
          <w:rFonts w:ascii="Arial" w:hAnsi="Arial" w:cs="Arial"/>
        </w:rPr>
        <w:t xml:space="preserve"> neuron activity. This could likely contribute to the inability of these patients to sustain alertness and the frequent lapses into sleep that are common in narcolepsy</w:t>
      </w:r>
      <w:r>
        <w:rPr>
          <w:rFonts w:ascii="Arial" w:hAnsi="Arial" w:cs="Arial"/>
        </w:rPr>
        <w:t>.</w:t>
      </w:r>
    </w:p>
    <w:p w14:paraId="219ECBFF" w14:textId="77777777" w:rsidR="00B221C7" w:rsidRDefault="007A43F7" w:rsidP="00B221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Biography of Presenter about 100 words:</w:t>
      </w:r>
    </w:p>
    <w:p w14:paraId="43F644CA" w14:textId="4E3A6DFA" w:rsidR="00DC2A68" w:rsidRDefault="00DC2A68" w:rsidP="00DC2A68">
      <w:pPr>
        <w:spacing w:line="240" w:lineRule="auto"/>
        <w:jc w:val="both"/>
        <w:rPr>
          <w:rFonts w:ascii="Arial" w:hAnsi="Arial" w:cs="Arial"/>
          <w:color w:val="0D0D0D"/>
          <w:shd w:val="clear" w:color="auto" w:fill="FFFFFF"/>
        </w:rPr>
      </w:pPr>
      <w:r w:rsidRPr="00DC2A68">
        <w:rPr>
          <w:rFonts w:ascii="Arial" w:hAnsi="Arial" w:cs="Arial"/>
          <w:color w:val="0D0D0D"/>
          <w:shd w:val="clear" w:color="auto" w:fill="FFFFFF"/>
        </w:rPr>
        <w:t xml:space="preserve">I am </w:t>
      </w:r>
      <w:r w:rsidR="00FA7D1E">
        <w:rPr>
          <w:rFonts w:ascii="Arial" w:hAnsi="Arial" w:cs="Arial"/>
          <w:color w:val="0D0D0D"/>
          <w:shd w:val="clear" w:color="auto" w:fill="FFFFFF"/>
        </w:rPr>
        <w:t xml:space="preserve">an Instructor </w:t>
      </w:r>
      <w:bookmarkStart w:id="0" w:name="_GoBack"/>
      <w:bookmarkEnd w:id="0"/>
      <w:r w:rsidRPr="00DC2A68">
        <w:rPr>
          <w:rFonts w:ascii="Arial" w:hAnsi="Arial" w:cs="Arial"/>
          <w:color w:val="0D0D0D"/>
          <w:shd w:val="clear" w:color="auto" w:fill="FFFFFF"/>
        </w:rPr>
        <w:t xml:space="preserve">at Harvard Medical School, working in the Department of Neurology at Beth Israel Deaconess Medical </w:t>
      </w:r>
      <w:proofErr w:type="spellStart"/>
      <w:r w:rsidRPr="00DC2A68">
        <w:rPr>
          <w:rFonts w:ascii="Arial" w:hAnsi="Arial" w:cs="Arial"/>
          <w:color w:val="0D0D0D"/>
          <w:shd w:val="clear" w:color="auto" w:fill="FFFFFF"/>
        </w:rPr>
        <w:t>Center</w:t>
      </w:r>
      <w:proofErr w:type="spellEnd"/>
      <w:r w:rsidRPr="00DC2A68">
        <w:rPr>
          <w:rFonts w:ascii="Arial" w:hAnsi="Arial" w:cs="Arial"/>
          <w:color w:val="0D0D0D"/>
          <w:shd w:val="clear" w:color="auto" w:fill="FFFFFF"/>
        </w:rPr>
        <w:t>. My primary</w:t>
      </w:r>
      <w:r>
        <w:rPr>
          <w:rFonts w:ascii="Arial" w:hAnsi="Arial" w:cs="Arial"/>
          <w:color w:val="0D0D0D"/>
          <w:shd w:val="clear" w:color="auto" w:fill="FFFFFF"/>
        </w:rPr>
        <w:t xml:space="preserve"> research</w:t>
      </w:r>
      <w:r w:rsidRPr="00DC2A68">
        <w:rPr>
          <w:rFonts w:ascii="Arial" w:hAnsi="Arial" w:cs="Arial"/>
          <w:color w:val="0D0D0D"/>
          <w:shd w:val="clear" w:color="auto" w:fill="FFFFFF"/>
        </w:rPr>
        <w:t xml:space="preserve"> focus is on comprehending the mechanisms and neuronal circuits involved in the brain's control over wake-sleep states and their reciprocal transitions. Through my ongoing experiments, I aim to shed light on the synaptic circuits and neural foundations responsible for regulating arousal and sleep within the brain. My research aims to establish connections between the activity of </w:t>
      </w:r>
      <w:proofErr w:type="spellStart"/>
      <w:r w:rsidRPr="00DC2A68">
        <w:rPr>
          <w:rFonts w:ascii="Arial" w:hAnsi="Arial" w:cs="Arial"/>
          <w:color w:val="0D0D0D"/>
          <w:shd w:val="clear" w:color="auto" w:fill="FFFFFF"/>
        </w:rPr>
        <w:t>neurochemically</w:t>
      </w:r>
      <w:proofErr w:type="spellEnd"/>
      <w:r w:rsidRPr="00DC2A68">
        <w:rPr>
          <w:rFonts w:ascii="Arial" w:hAnsi="Arial" w:cs="Arial"/>
          <w:color w:val="0D0D0D"/>
          <w:shd w:val="clear" w:color="auto" w:fill="FFFFFF"/>
        </w:rPr>
        <w:t>-identified circuits and physiological responses observed in behaving animals.</w:t>
      </w:r>
    </w:p>
    <w:p w14:paraId="56D665AD" w14:textId="59B9CD00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2AC2B4A9" w14:textId="40CEB1BF" w:rsidR="004A171E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 w:rsidR="00DC2A68" w:rsidRPr="00DC2A68">
        <w:rPr>
          <w:rFonts w:ascii="Arial" w:hAnsi="Arial" w:cs="Arial"/>
          <w:bCs/>
          <w:szCs w:val="24"/>
        </w:rPr>
        <w:t>Roberto De Luca</w:t>
      </w:r>
      <w:r w:rsidR="00FA7D1E">
        <w:rPr>
          <w:rFonts w:ascii="Arial" w:hAnsi="Arial" w:cs="Arial"/>
          <w:bCs/>
          <w:szCs w:val="24"/>
        </w:rPr>
        <w:t>, PhD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DC2A68" w:rsidRPr="00DC2A68">
        <w:rPr>
          <w:rFonts w:ascii="Arial" w:hAnsi="Arial" w:cs="Arial"/>
          <w:color w:val="0D0D0D"/>
          <w:shd w:val="clear" w:color="auto" w:fill="FFFFFF"/>
        </w:rPr>
        <w:t xml:space="preserve">Beth Israel Deaconess Medical </w:t>
      </w:r>
      <w:proofErr w:type="spellStart"/>
      <w:r w:rsidR="00DC2A68" w:rsidRPr="00DC2A68">
        <w:rPr>
          <w:rFonts w:ascii="Arial" w:hAnsi="Arial" w:cs="Arial"/>
          <w:color w:val="0D0D0D"/>
          <w:shd w:val="clear" w:color="auto" w:fill="FFFFFF"/>
        </w:rPr>
        <w:t>Center</w:t>
      </w:r>
      <w:proofErr w:type="spellEnd"/>
      <w:r w:rsidR="00DC2A68">
        <w:rPr>
          <w:rFonts w:ascii="Arial" w:hAnsi="Arial" w:cs="Arial"/>
          <w:color w:val="0D0D0D"/>
          <w:shd w:val="clear" w:color="auto" w:fill="FFFFFF"/>
        </w:rPr>
        <w:t xml:space="preserve"> – Harvard Medical School</w:t>
      </w:r>
      <w:r w:rsidR="00440793">
        <w:rPr>
          <w:rFonts w:ascii="Arial" w:hAnsi="Arial" w:cs="Arial"/>
          <w:color w:val="0D0D0D"/>
          <w:shd w:val="clear" w:color="auto" w:fill="FFFFFF"/>
        </w:rPr>
        <w:t>, Boston, USA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DC2A68">
        <w:rPr>
          <w:b/>
          <w:bCs/>
          <w:sz w:val="24"/>
          <w:szCs w:val="24"/>
        </w:rPr>
        <w:t xml:space="preserve"> </w:t>
      </w:r>
      <w:r w:rsidR="00440793">
        <w:rPr>
          <w:rFonts w:ascii="Arial" w:hAnsi="Arial" w:cs="Arial"/>
          <w:bCs/>
          <w:szCs w:val="24"/>
        </w:rPr>
        <w:t>USA</w:t>
      </w:r>
    </w:p>
    <w:p w14:paraId="5DD727D1" w14:textId="7CDA6DC2" w:rsidR="007A43F7" w:rsidRDefault="004A171E" w:rsidP="004A17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A171E">
        <w:rPr>
          <w:b/>
          <w:bCs/>
          <w:sz w:val="24"/>
          <w:szCs w:val="24"/>
        </w:rPr>
        <w:t>Please to attach a recent high-resolution photograph of the presenting author.</w:t>
      </w:r>
    </w:p>
    <w:p w14:paraId="62B3226F" w14:textId="770227A7" w:rsidR="00DC2A68" w:rsidRPr="00DC2A68" w:rsidRDefault="00DC2A68" w:rsidP="00DC2A68">
      <w:pPr>
        <w:rPr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32C517A" wp14:editId="17B74DC9">
            <wp:extent cx="2452059" cy="2428705"/>
            <wp:effectExtent l="0" t="0" r="5715" b="0"/>
            <wp:docPr id="1" name="Picture 1" descr="Dr. Roberto De 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. Roberto De Lu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07" cy="245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A68" w:rsidRPr="00DC2A6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26F69" w14:textId="77777777" w:rsidR="006438DC" w:rsidRDefault="006438DC" w:rsidP="00BE1EA9">
      <w:pPr>
        <w:spacing w:after="0" w:line="240" w:lineRule="auto"/>
      </w:pPr>
      <w:r>
        <w:separator/>
      </w:r>
    </w:p>
  </w:endnote>
  <w:endnote w:type="continuationSeparator" w:id="0">
    <w:p w14:paraId="58A9959B" w14:textId="77777777" w:rsidR="006438DC" w:rsidRDefault="006438DC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036E0" w14:textId="77777777" w:rsidR="006438DC" w:rsidRDefault="006438DC" w:rsidP="00BE1EA9">
      <w:pPr>
        <w:spacing w:after="0" w:line="240" w:lineRule="auto"/>
      </w:pPr>
      <w:r>
        <w:separator/>
      </w:r>
    </w:p>
  </w:footnote>
  <w:footnote w:type="continuationSeparator" w:id="0">
    <w:p w14:paraId="2BC68A83" w14:textId="77777777" w:rsidR="006438DC" w:rsidRDefault="006438DC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85A34" w14:textId="7FB77802" w:rsidR="00BE1EA9" w:rsidRDefault="00BE1EA9" w:rsidP="00BE1EA9">
    <w:pPr>
      <w:pStyle w:val="Header"/>
      <w:jc w:val="center"/>
    </w:pPr>
    <w:r>
      <w:t>SAMPLE ABSTRACT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A9"/>
    <w:rsid w:val="00103E16"/>
    <w:rsid w:val="00296F9B"/>
    <w:rsid w:val="003C4FF4"/>
    <w:rsid w:val="003F348B"/>
    <w:rsid w:val="00440793"/>
    <w:rsid w:val="004A171E"/>
    <w:rsid w:val="004E5CBB"/>
    <w:rsid w:val="006438DC"/>
    <w:rsid w:val="007A43F7"/>
    <w:rsid w:val="009A3539"/>
    <w:rsid w:val="00B221C7"/>
    <w:rsid w:val="00BE1EA9"/>
    <w:rsid w:val="00DC2A68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paragraph" w:styleId="BodyText">
    <w:name w:val="Body Text"/>
    <w:basedOn w:val="Normal"/>
    <w:link w:val="BodyTextChar"/>
    <w:rsid w:val="009A353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  <w:jc w:val="both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A3539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A3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DeLuca,Roberto  (BIDMC - Arrigoni - Neurology SF)</cp:lastModifiedBy>
  <cp:revision>7</cp:revision>
  <dcterms:created xsi:type="dcterms:W3CDTF">2022-07-14T07:03:00Z</dcterms:created>
  <dcterms:modified xsi:type="dcterms:W3CDTF">2024-02-27T19:10:00Z</dcterms:modified>
</cp:coreProperties>
</file>