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65515" w14:textId="177E94B7" w:rsidR="000370FB" w:rsidRDefault="000370FB" w:rsidP="00FC722E">
      <w:pPr>
        <w:rPr>
          <w:b/>
          <w:bCs/>
        </w:rPr>
      </w:pPr>
      <w:bookmarkStart w:id="0" w:name="_Hlk145930700"/>
      <w:r w:rsidRPr="00FC722E">
        <w:rPr>
          <w:b/>
          <w:bCs/>
        </w:rPr>
        <w:t>Nano structured Nickel promoted CeO</w:t>
      </w:r>
      <w:r w:rsidRPr="00FC722E">
        <w:rPr>
          <w:b/>
          <w:bCs/>
          <w:vertAlign w:val="subscript"/>
        </w:rPr>
        <w:t>2</w:t>
      </w:r>
      <w:r w:rsidRPr="00FC722E">
        <w:rPr>
          <w:b/>
          <w:bCs/>
        </w:rPr>
        <w:t>-based catalyst</w:t>
      </w:r>
      <w:bookmarkEnd w:id="0"/>
      <w:r w:rsidRPr="00FC722E">
        <w:rPr>
          <w:b/>
          <w:bCs/>
        </w:rPr>
        <w:t xml:space="preserve"> for Methanation of C</w:t>
      </w:r>
      <w:r w:rsidR="002F54D3">
        <w:rPr>
          <w:b/>
          <w:bCs/>
        </w:rPr>
        <w:t>O</w:t>
      </w:r>
      <w:r w:rsidRPr="00FC722E">
        <w:rPr>
          <w:b/>
          <w:bCs/>
          <w:vertAlign w:val="subscript"/>
        </w:rPr>
        <w:t>2</w:t>
      </w:r>
      <w:r w:rsidRPr="00FC722E">
        <w:rPr>
          <w:b/>
          <w:bCs/>
        </w:rPr>
        <w:t xml:space="preserve"> to produce synthetic natural gas</w:t>
      </w:r>
    </w:p>
    <w:p w14:paraId="7018B563" w14:textId="7EF38A80" w:rsidR="00FC722E" w:rsidRDefault="00FC722E" w:rsidP="00FC722E">
      <w:pPr>
        <w:rPr>
          <w:b/>
          <w:bCs/>
        </w:rPr>
      </w:pPr>
    </w:p>
    <w:p w14:paraId="4E2C7B6F" w14:textId="538AA94E" w:rsidR="00FC722E" w:rsidRPr="00FC722E" w:rsidRDefault="00FC722E" w:rsidP="00FC722E">
      <w:pPr>
        <w:spacing w:line="480" w:lineRule="auto"/>
        <w:rPr>
          <w:rFonts w:ascii="Times New Roman" w:eastAsia="Calibri" w:hAnsi="Times New Roman" w:cs="Times New Roman"/>
          <w:sz w:val="24"/>
          <w:szCs w:val="24"/>
        </w:rPr>
      </w:pPr>
      <w:bookmarkStart w:id="1" w:name="_Hlk145242026"/>
      <w:r w:rsidRPr="00FC722E">
        <w:rPr>
          <w:rFonts w:ascii="Times New Roman" w:eastAsia="Calibri" w:hAnsi="Times New Roman" w:cs="Times New Roman"/>
          <w:sz w:val="24"/>
          <w:szCs w:val="24"/>
        </w:rPr>
        <w:t>Obaid Fahad Aldosari</w:t>
      </w:r>
      <w:bookmarkEnd w:id="1"/>
      <w:r w:rsidRPr="00FC722E">
        <w:rPr>
          <w:rFonts w:ascii="Times New Roman" w:eastAsia="Calibri" w:hAnsi="Times New Roman" w:cs="Times New Roman"/>
          <w:sz w:val="24"/>
          <w:szCs w:val="24"/>
        </w:rPr>
        <w:t xml:space="preserve"> </w:t>
      </w:r>
    </w:p>
    <w:p w14:paraId="1B8835F5" w14:textId="098E031C" w:rsidR="00FC722E" w:rsidRPr="00FC722E" w:rsidRDefault="00FC722E" w:rsidP="00B91B47">
      <w:pPr>
        <w:spacing w:after="0" w:line="276" w:lineRule="auto"/>
        <w:rPr>
          <w:rFonts w:ascii="Times New Roman" w:eastAsia="Calibri" w:hAnsi="Times New Roman" w:cs="Times New Roman"/>
          <w:sz w:val="24"/>
          <w:szCs w:val="24"/>
        </w:rPr>
      </w:pPr>
      <w:r w:rsidRPr="00FC722E">
        <w:rPr>
          <w:rFonts w:ascii="Times New Roman" w:eastAsia="Calibri" w:hAnsi="Times New Roman" w:cs="Times New Roman"/>
          <w:sz w:val="24"/>
          <w:szCs w:val="24"/>
        </w:rPr>
        <w:t xml:space="preserve">Department of Chemistry, College of Science, Majmaah University, P.O. Box 66, Majmaah 11952, Saudi Arabia </w:t>
      </w:r>
    </w:p>
    <w:p w14:paraId="6015544C" w14:textId="77777777" w:rsidR="00FC722E" w:rsidRPr="00FC722E" w:rsidRDefault="00FC722E" w:rsidP="00FC722E">
      <w:pPr>
        <w:rPr>
          <w:b/>
          <w:bCs/>
        </w:rPr>
      </w:pPr>
    </w:p>
    <w:p w14:paraId="6A4D65E5" w14:textId="51599FED" w:rsidR="000370FB" w:rsidRDefault="003E5744" w:rsidP="003E5744">
      <w:pPr>
        <w:jc w:val="both"/>
      </w:pPr>
      <w:r>
        <w:t>C</w:t>
      </w:r>
      <w:r w:rsidRPr="003E5744">
        <w:t xml:space="preserve">arbon dioxide </w:t>
      </w:r>
      <w:r>
        <w:t>(</w:t>
      </w:r>
      <w:bookmarkStart w:id="2" w:name="_Hlk145931499"/>
      <w:r w:rsidRPr="003E5744">
        <w:t>CO</w:t>
      </w:r>
      <w:r w:rsidRPr="003E5744">
        <w:rPr>
          <w:vertAlign w:val="subscript"/>
        </w:rPr>
        <w:t>2</w:t>
      </w:r>
      <w:bookmarkEnd w:id="2"/>
      <w:r>
        <w:t>)</w:t>
      </w:r>
      <w:r w:rsidRPr="003E5744">
        <w:t>, which is considered to be one of the most prominent greenhouse gases, has had a long-term impact that is significant on the shift in the global climate</w:t>
      </w:r>
      <w:r w:rsidR="000370FB" w:rsidRPr="000370FB">
        <w:t xml:space="preserve">. </w:t>
      </w:r>
      <w:r w:rsidRPr="003E5744">
        <w:t>Consequently, CO</w:t>
      </w:r>
      <w:r w:rsidRPr="003E5744">
        <w:rPr>
          <w:vertAlign w:val="subscript"/>
        </w:rPr>
        <w:t>2</w:t>
      </w:r>
      <w:r>
        <w:rPr>
          <w:vertAlign w:val="subscript"/>
        </w:rPr>
        <w:t xml:space="preserve"> </w:t>
      </w:r>
      <w:r w:rsidRPr="003E5744">
        <w:t>emissions have garnered a lot of attention around the world</w:t>
      </w:r>
      <w:r w:rsidR="000370FB" w:rsidRPr="000370FB">
        <w:t>. Recently, CO</w:t>
      </w:r>
      <w:r w:rsidR="000370FB" w:rsidRPr="000370FB">
        <w:rPr>
          <w:vertAlign w:val="subscript"/>
        </w:rPr>
        <w:t>2</w:t>
      </w:r>
      <w:r w:rsidR="000370FB" w:rsidRPr="000370FB">
        <w:t xml:space="preserve"> is the most promising and cost-effective C1 carbon source due to the fact that it can be hydrogenated into valuable products, such as ethanol, methane, methanol, formic acid, and others, by varying the degree of CO</w:t>
      </w:r>
      <w:r w:rsidR="000370FB" w:rsidRPr="000370FB">
        <w:rPr>
          <w:vertAlign w:val="subscript"/>
        </w:rPr>
        <w:t>2</w:t>
      </w:r>
      <w:r w:rsidR="000370FB" w:rsidRPr="000370FB">
        <w:t xml:space="preserve"> reduction.</w:t>
      </w:r>
      <w:r w:rsidR="00AE580E">
        <w:t xml:space="preserve"> </w:t>
      </w:r>
      <w:r w:rsidR="000370FB" w:rsidRPr="000370FB">
        <w:t>For this purpose, CO</w:t>
      </w:r>
      <w:r w:rsidR="000370FB" w:rsidRPr="000370FB">
        <w:rPr>
          <w:vertAlign w:val="subscript"/>
        </w:rPr>
        <w:t>2</w:t>
      </w:r>
      <w:r w:rsidR="000370FB" w:rsidRPr="000370FB">
        <w:t xml:space="preserve"> methanation is very adaptable and promising technology that supports both the development of sustainable energy systems and initiatives to reduce greenhouse gases. In order to decrease the kinetic energy barrier and increase the CO</w:t>
      </w:r>
      <w:r w:rsidR="000370FB" w:rsidRPr="000370FB">
        <w:rPr>
          <w:vertAlign w:val="subscript"/>
        </w:rPr>
        <w:t>2</w:t>
      </w:r>
      <w:r w:rsidR="000370FB" w:rsidRPr="000370FB">
        <w:t xml:space="preserve"> methanation reaction efficiency, this reaction is often carried out in the presence of a metal catalyst. Due to a number of advantages, including their low cost and high activity, </w:t>
      </w:r>
      <w:r w:rsidR="00432D12">
        <w:t>Ni</w:t>
      </w:r>
      <w:r w:rsidR="000370FB" w:rsidRPr="000370FB">
        <w:t xml:space="preserve">-based catalysts have gained popularity. The amount of accessible </w:t>
      </w:r>
      <w:r w:rsidR="00432D12">
        <w:t>Ni</w:t>
      </w:r>
      <w:r w:rsidR="000370FB" w:rsidRPr="000370FB">
        <w:t xml:space="preserve"> active sites and the size of the </w:t>
      </w:r>
      <w:r w:rsidR="00432D12">
        <w:t>Ni</w:t>
      </w:r>
      <w:r w:rsidR="000370FB" w:rsidRPr="000370FB">
        <w:t xml:space="preserve"> nanoparticles not only have a significant impact on the activity of Fe-based catalysts, but also play a significant role in a wide range of physiochemical properties of the supports, including oxygen vacancy sites, basicity, metal-support interaction, reducibility, etc. Therefore, the use of nano-CeO</w:t>
      </w:r>
      <w:r w:rsidR="00432D12">
        <w:rPr>
          <w:vertAlign w:val="subscript"/>
        </w:rPr>
        <w:t>2</w:t>
      </w:r>
      <w:r w:rsidR="000370FB" w:rsidRPr="000370FB">
        <w:t xml:space="preserve"> as a support has been gaining is gaining attention of the researchers. It is </w:t>
      </w:r>
      <w:r w:rsidR="00FC722E">
        <w:t>well established</w:t>
      </w:r>
      <w:r w:rsidR="000370FB" w:rsidRPr="000370FB">
        <w:t xml:space="preserve"> that the surface oxygen vacancies in the nano-CeO</w:t>
      </w:r>
      <w:r w:rsidR="00432D12">
        <w:rPr>
          <w:vertAlign w:val="subscript"/>
        </w:rPr>
        <w:t>2</w:t>
      </w:r>
      <w:r w:rsidR="000370FB" w:rsidRPr="000370FB">
        <w:rPr>
          <w:vertAlign w:val="subscript"/>
        </w:rPr>
        <w:t xml:space="preserve"> </w:t>
      </w:r>
      <w:r w:rsidR="000370FB" w:rsidRPr="000370FB">
        <w:t>support play a key role in controlling oxygen storage and release as well as the development of moderately basic sites for CO</w:t>
      </w:r>
      <w:r w:rsidR="000370FB" w:rsidRPr="000370FB">
        <w:rPr>
          <w:vertAlign w:val="subscript"/>
        </w:rPr>
        <w:t xml:space="preserve">2 </w:t>
      </w:r>
      <w:r w:rsidR="000370FB" w:rsidRPr="000370FB">
        <w:t>chemisorption</w:t>
      </w:r>
      <w:r w:rsidR="00432D12">
        <w:t xml:space="preserve">. In this study we have successfully synthesized </w:t>
      </w:r>
      <w:bookmarkStart w:id="3" w:name="_Hlk145930835"/>
      <w:r w:rsidR="00432D12">
        <w:t>n</w:t>
      </w:r>
      <w:r w:rsidR="00432D12" w:rsidRPr="00432D12">
        <w:t xml:space="preserve">ano structured </w:t>
      </w:r>
      <w:r w:rsidR="00432D12">
        <w:t>Ni</w:t>
      </w:r>
      <w:r w:rsidR="00432D12" w:rsidRPr="00432D12">
        <w:t xml:space="preserve"> promoted CeO</w:t>
      </w:r>
      <w:r w:rsidR="00432D12" w:rsidRPr="00432D12">
        <w:rPr>
          <w:vertAlign w:val="subscript"/>
        </w:rPr>
        <w:t>2</w:t>
      </w:r>
      <w:r w:rsidR="00432D12" w:rsidRPr="00432D12">
        <w:t>-based catalyst</w:t>
      </w:r>
      <w:r w:rsidR="00432D12">
        <w:t xml:space="preserve"> </w:t>
      </w:r>
      <w:bookmarkEnd w:id="3"/>
      <w:r w:rsidR="00432D12">
        <w:t xml:space="preserve">using wet impregnation method. </w:t>
      </w:r>
      <w:r w:rsidR="00FC722E" w:rsidRPr="00FC722E">
        <w:t>SEM, TEM, XRD, and FTIR analyses, together with N</w:t>
      </w:r>
      <w:r w:rsidR="00FC722E" w:rsidRPr="00FC722E">
        <w:rPr>
          <w:vertAlign w:val="subscript"/>
        </w:rPr>
        <w:t>2</w:t>
      </w:r>
      <w:r w:rsidR="00FC722E" w:rsidRPr="00FC722E">
        <w:t>-adsorption-desoption testing, were used to determine the properties of the produced catalysts</w:t>
      </w:r>
      <w:r w:rsidR="00432D12">
        <w:t xml:space="preserve">. The synthesized </w:t>
      </w:r>
      <w:r w:rsidR="00432D12" w:rsidRPr="00432D12">
        <w:t>nano structured Ni promoted CeO</w:t>
      </w:r>
      <w:r w:rsidR="00432D12" w:rsidRPr="00432D12">
        <w:rPr>
          <w:vertAlign w:val="subscript"/>
        </w:rPr>
        <w:t>2</w:t>
      </w:r>
      <w:r w:rsidR="00432D12" w:rsidRPr="00432D12">
        <w:t>-based catalyst</w:t>
      </w:r>
      <w:r w:rsidR="00432D12">
        <w:t xml:space="preserve"> exhibited excellent with high selectivity 86% and CO</w:t>
      </w:r>
      <w:r w:rsidR="00432D12" w:rsidRPr="00FC722E">
        <w:rPr>
          <w:vertAlign w:val="subscript"/>
        </w:rPr>
        <w:t>2</w:t>
      </w:r>
      <w:r w:rsidR="00432D12">
        <w:t xml:space="preserve"> conversion of 92%. </w:t>
      </w:r>
      <w:r w:rsidR="00FC722E" w:rsidRPr="00FC722E">
        <w:t>Based on the findings, it is possible to conclude that nanostructured Ni promoted CeO2-based catalysts have a high potential for industrial application</w:t>
      </w:r>
      <w:r w:rsidR="00432D12">
        <w:t xml:space="preserve">. </w:t>
      </w:r>
    </w:p>
    <w:sectPr w:rsidR="000370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D2732"/>
    <w:multiLevelType w:val="hybridMultilevel"/>
    <w:tmpl w:val="3FC85118"/>
    <w:lvl w:ilvl="0" w:tplc="6DB2BD8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42566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57F"/>
    <w:rsid w:val="000370FB"/>
    <w:rsid w:val="000F2983"/>
    <w:rsid w:val="00125826"/>
    <w:rsid w:val="002F54D3"/>
    <w:rsid w:val="003E5744"/>
    <w:rsid w:val="00432D12"/>
    <w:rsid w:val="0044068E"/>
    <w:rsid w:val="00603606"/>
    <w:rsid w:val="0084457F"/>
    <w:rsid w:val="00AE580E"/>
    <w:rsid w:val="00B91B47"/>
    <w:rsid w:val="00C1444E"/>
    <w:rsid w:val="00FC72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B6351"/>
  <w15:chartTrackingRefBased/>
  <w15:docId w15:val="{1B928139-0C21-4F0A-8A97-098113C17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1</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Ijaz Hussain</dc:creator>
  <cp:keywords/>
  <dc:description/>
  <cp:lastModifiedBy>Dr.Obaid Aldosari</cp:lastModifiedBy>
  <cp:revision>7</cp:revision>
  <dcterms:created xsi:type="dcterms:W3CDTF">2023-09-18T08:26:00Z</dcterms:created>
  <dcterms:modified xsi:type="dcterms:W3CDTF">2023-09-18T18:56:00Z</dcterms:modified>
</cp:coreProperties>
</file>